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body>
    <w:p w:rsidR="00C86F89" w:rsidRDefault="00D40F8B" w:rsidP="00C86F89">
      <w:pPr>
        <w:rPr>
          <w:rFonts w:ascii="仿宋" w:eastAsia="仿宋" w:hAnsi="仿宋"/>
          <w:b/>
          <w:sz w:val="52"/>
          <w:szCs w:val="52"/>
        </w:rPr>
      </w:pPr>
      <w:r>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7.5pt;height:69pt" o:preferrelative="t" fillcolor="black">
            <v:stroke miterlimit="2"/>
            <v:shadow on="t" color="#868686" offset="1pt,0" offset2="-2pt,-4pt"/>
            <v:textpath style="font-family:&quot;宋体&quot;" trim="t" fitpath="t" string="鄂尔多斯伊金霍洛民航机场有限公司&#10;"/>
            <o:lock v:ext="edit" text="f"/>
          </v:shape>
        </w:pict>
      </w: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D40F8B" w:rsidP="00C86F89">
      <w:pPr>
        <w:jc w:val="center"/>
        <w:rPr>
          <w:rFonts w:ascii="仿宋" w:eastAsia="仿宋" w:hAnsi="仿宋"/>
          <w:b/>
          <w:sz w:val="52"/>
          <w:szCs w:val="52"/>
        </w:rPr>
      </w:pPr>
      <w:r>
        <w:rPr>
          <w:rFonts w:ascii="仿宋" w:eastAsia="仿宋" w:hAnsi="仿宋"/>
          <w:b/>
          <w:sz w:val="52"/>
          <w:szCs w:val="52"/>
        </w:rPr>
        <w:pict>
          <v:shape id="WordArt: Plain Text 2" o:spid="_x0000_i1026" type="#_x0000_t136" style="width:175.5pt;height:44.25pt" o:preferrelative="t" fillcolor="black">
            <v:stroke miterlimit="2"/>
            <v:shadow on="t" color="#868686" offset=",1pt" offset2="-2pt,-2pt"/>
            <v:textpath style="font-family:&quot;宋体&quot;;font-size:44pt" trim="t" fitpath="t" string="采购文件"/>
            <o:lock v:ext="edit" text="f"/>
          </v:shape>
        </w:pict>
      </w: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rPr>
          <w:rFonts w:ascii="仿宋" w:eastAsia="仿宋" w:hAnsi="仿宋"/>
          <w:b/>
          <w:sz w:val="52"/>
          <w:szCs w:val="52"/>
        </w:rPr>
      </w:pPr>
    </w:p>
    <w:p w:rsidR="00C86F89" w:rsidRPr="000B2AE9" w:rsidRDefault="00C86F89" w:rsidP="000B2AE9">
      <w:pPr>
        <w:jc w:val="center"/>
        <w:rPr>
          <w:rFonts w:ascii="仿宋" w:eastAsia="仿宋" w:hAnsi="仿宋"/>
          <w:sz w:val="44"/>
          <w:szCs w:val="44"/>
        </w:rPr>
      </w:pPr>
      <w:r>
        <w:rPr>
          <w:rFonts w:ascii="仿宋" w:eastAsia="仿宋" w:hAnsi="仿宋" w:hint="eastAsia"/>
          <w:b/>
          <w:sz w:val="44"/>
          <w:szCs w:val="44"/>
        </w:rPr>
        <w:t>项目名称：</w:t>
      </w:r>
      <w:r w:rsidR="00780A33">
        <w:rPr>
          <w:rFonts w:ascii="仿宋_GB2312" w:hint="eastAsia"/>
          <w:b/>
          <w:sz w:val="44"/>
          <w:szCs w:val="44"/>
        </w:rPr>
        <w:t>航务保障</w:t>
      </w:r>
      <w:r w:rsidR="00327A18">
        <w:rPr>
          <w:rFonts w:ascii="仿宋_GB2312" w:hint="eastAsia"/>
          <w:b/>
          <w:sz w:val="44"/>
          <w:szCs w:val="44"/>
        </w:rPr>
        <w:t>部</w:t>
      </w:r>
      <w:r w:rsidR="002B2734">
        <w:rPr>
          <w:rFonts w:ascii="仿宋_GB2312" w:hint="eastAsia"/>
          <w:b/>
          <w:sz w:val="44"/>
          <w:szCs w:val="44"/>
        </w:rPr>
        <w:t>DXL421调制解调器</w:t>
      </w:r>
      <w:r>
        <w:rPr>
          <w:rFonts w:ascii="仿宋_GB2312" w:hint="eastAsia"/>
          <w:b/>
          <w:sz w:val="44"/>
          <w:szCs w:val="44"/>
        </w:rPr>
        <w:t>采购</w:t>
      </w:r>
    </w:p>
    <w:p w:rsidR="00796AE6" w:rsidRPr="006E1489" w:rsidRDefault="00C86F89" w:rsidP="006E1489">
      <w:pPr>
        <w:jc w:val="center"/>
        <w:rPr>
          <w:rFonts w:ascii="仿宋" w:eastAsia="仿宋" w:hAnsi="仿宋"/>
          <w:sz w:val="44"/>
          <w:szCs w:val="44"/>
        </w:rPr>
      </w:pPr>
      <w:r>
        <w:rPr>
          <w:rFonts w:ascii="仿宋" w:eastAsia="仿宋" w:hAnsi="仿宋" w:hint="eastAsia"/>
          <w:b/>
          <w:sz w:val="44"/>
          <w:szCs w:val="44"/>
        </w:rPr>
        <w:t>项目编号：</w:t>
      </w:r>
      <w:r w:rsidR="00327A18" w:rsidRPr="00327A18">
        <w:rPr>
          <w:rFonts w:ascii="仿宋_GB2312"/>
          <w:b/>
          <w:sz w:val="44"/>
          <w:szCs w:val="44"/>
        </w:rPr>
        <w:t>CG/JCGS-16-01</w:t>
      </w:r>
      <w:r w:rsidR="00F8735E">
        <w:rPr>
          <w:rFonts w:ascii="仿宋_GB2312" w:hint="eastAsia"/>
          <w:b/>
          <w:sz w:val="44"/>
          <w:szCs w:val="44"/>
        </w:rPr>
        <w:t>7</w:t>
      </w:r>
      <w:r w:rsidR="00327A18" w:rsidRPr="00327A18">
        <w:rPr>
          <w:rFonts w:ascii="仿宋_GB2312"/>
          <w:b/>
          <w:sz w:val="44"/>
          <w:szCs w:val="44"/>
        </w:rPr>
        <w:t>-N</w:t>
      </w:r>
    </w:p>
    <w:p w:rsidR="00C86F89" w:rsidRDefault="00796AE6" w:rsidP="000D23D0">
      <w:pPr>
        <w:widowControl/>
        <w:jc w:val="center"/>
        <w:rPr>
          <w:rFonts w:ascii="仿宋" w:eastAsia="仿宋" w:hAnsi="仿宋"/>
          <w:sz w:val="48"/>
          <w:szCs w:val="48"/>
        </w:rPr>
      </w:pPr>
      <w:r w:rsidRPr="00796AE6">
        <w:rPr>
          <w:rFonts w:ascii="仿宋_GB2312" w:hint="eastAsia"/>
          <w:b/>
          <w:sz w:val="44"/>
          <w:szCs w:val="44"/>
        </w:rPr>
        <w:t>2016年</w:t>
      </w:r>
      <w:r w:rsidR="00780A33">
        <w:rPr>
          <w:rFonts w:ascii="仿宋_GB2312" w:hint="eastAsia"/>
          <w:b/>
          <w:sz w:val="44"/>
          <w:szCs w:val="44"/>
        </w:rPr>
        <w:t>9</w:t>
      </w:r>
      <w:r w:rsidRPr="00796AE6">
        <w:rPr>
          <w:rFonts w:ascii="仿宋_GB2312" w:hint="eastAsia"/>
          <w:b/>
          <w:sz w:val="44"/>
          <w:szCs w:val="44"/>
        </w:rPr>
        <w:t>月</w:t>
      </w:r>
      <w:r w:rsidR="00780A33">
        <w:rPr>
          <w:rFonts w:ascii="仿宋_GB2312" w:hint="eastAsia"/>
          <w:b/>
          <w:sz w:val="44"/>
          <w:szCs w:val="44"/>
        </w:rPr>
        <w:t>1</w:t>
      </w:r>
      <w:r w:rsidRPr="00796AE6">
        <w:rPr>
          <w:rFonts w:ascii="仿宋_GB2312" w:hint="eastAsia"/>
          <w:b/>
          <w:sz w:val="44"/>
          <w:szCs w:val="44"/>
        </w:rPr>
        <w:t>日</w:t>
      </w:r>
      <w:r w:rsidR="000D23D0">
        <w:rPr>
          <w:rFonts w:ascii="仿宋" w:eastAsia="仿宋" w:hAnsi="仿宋"/>
          <w:sz w:val="48"/>
          <w:szCs w:val="48"/>
        </w:rPr>
        <w:br w:type="page"/>
      </w:r>
      <w:r w:rsidR="00C86F89">
        <w:rPr>
          <w:rFonts w:ascii="仿宋" w:eastAsia="仿宋" w:hAnsi="仿宋" w:hint="eastAsia"/>
          <w:sz w:val="48"/>
          <w:szCs w:val="48"/>
        </w:rPr>
        <w:lastRenderedPageBreak/>
        <w:t>目录</w:t>
      </w:r>
    </w:p>
    <w:p w:rsidR="00C86F89" w:rsidRPr="002E233F" w:rsidRDefault="00C86F89" w:rsidP="00C86F89">
      <w:pPr>
        <w:widowControl/>
        <w:rPr>
          <w:rFonts w:asciiTheme="majorEastAsia" w:eastAsiaTheme="majorEastAsia" w:hAnsiTheme="majorEastAsia"/>
          <w:color w:val="FF0000"/>
          <w:sz w:val="30"/>
          <w:szCs w:val="30"/>
        </w:rPr>
      </w:pPr>
    </w:p>
    <w:p w:rsidR="00C86F89" w:rsidRPr="002E233F" w:rsidRDefault="00475824" w:rsidP="00C86F89">
      <w:pPr>
        <w:pStyle w:val="10"/>
        <w:tabs>
          <w:tab w:val="right" w:leader="dot" w:pos="9742"/>
        </w:tabs>
        <w:rPr>
          <w:rFonts w:asciiTheme="majorEastAsia" w:eastAsiaTheme="majorEastAsia" w:hAnsiTheme="majorEastAsia" w:cstheme="minorBidi"/>
          <w:noProof/>
          <w:sz w:val="30"/>
          <w:szCs w:val="30"/>
        </w:rPr>
      </w:pPr>
      <w:r w:rsidRPr="002E233F">
        <w:rPr>
          <w:rFonts w:asciiTheme="majorEastAsia" w:eastAsiaTheme="majorEastAsia" w:hAnsiTheme="majorEastAsia"/>
          <w:sz w:val="30"/>
          <w:szCs w:val="30"/>
        </w:rPr>
        <w:fldChar w:fldCharType="begin"/>
      </w:r>
      <w:r w:rsidR="00C86F89" w:rsidRPr="002E233F">
        <w:rPr>
          <w:rFonts w:asciiTheme="majorEastAsia" w:eastAsiaTheme="majorEastAsia" w:hAnsiTheme="majorEastAsia"/>
          <w:sz w:val="30"/>
          <w:szCs w:val="30"/>
        </w:rPr>
        <w:instrText xml:space="preserve"> TOC \o "1-3" \h \z \u </w:instrText>
      </w:r>
      <w:r w:rsidRPr="002E233F">
        <w:rPr>
          <w:rFonts w:asciiTheme="majorEastAsia" w:eastAsiaTheme="majorEastAsia" w:hAnsiTheme="majorEastAsia"/>
          <w:sz w:val="30"/>
          <w:szCs w:val="30"/>
        </w:rPr>
        <w:fldChar w:fldCharType="separate"/>
      </w:r>
      <w:hyperlink w:anchor="_Toc425349044" w:history="1">
        <w:r w:rsidR="00C86F89" w:rsidRPr="002E233F">
          <w:rPr>
            <w:rStyle w:val="ae"/>
            <w:rFonts w:asciiTheme="majorEastAsia" w:eastAsiaTheme="majorEastAsia" w:hAnsiTheme="majorEastAsia" w:hint="eastAsia"/>
            <w:noProof/>
            <w:sz w:val="30"/>
            <w:szCs w:val="30"/>
          </w:rPr>
          <w:t>第一章</w:t>
        </w:r>
        <w:r w:rsidR="00C86F89" w:rsidRPr="002E233F">
          <w:rPr>
            <w:rStyle w:val="ae"/>
            <w:rFonts w:asciiTheme="majorEastAsia" w:eastAsiaTheme="majorEastAsia" w:hAnsiTheme="majorEastAsia"/>
            <w:noProof/>
            <w:sz w:val="30"/>
            <w:szCs w:val="30"/>
          </w:rPr>
          <w:t xml:space="preserve"> </w:t>
        </w:r>
        <w:r w:rsidR="00D70FF3">
          <w:rPr>
            <w:rStyle w:val="ae"/>
            <w:rFonts w:asciiTheme="majorEastAsia" w:eastAsiaTheme="majorEastAsia" w:hAnsiTheme="majorEastAsia" w:hint="eastAsia"/>
            <w:noProof/>
            <w:sz w:val="30"/>
            <w:szCs w:val="30"/>
          </w:rPr>
          <w:t>询价</w:t>
        </w:r>
        <w:r w:rsidR="00C86F89" w:rsidRPr="002E233F">
          <w:rPr>
            <w:rStyle w:val="ae"/>
            <w:rFonts w:asciiTheme="majorEastAsia" w:eastAsiaTheme="majorEastAsia" w:hAnsiTheme="majorEastAsia" w:hint="eastAsia"/>
            <w:noProof/>
            <w:sz w:val="30"/>
            <w:szCs w:val="30"/>
          </w:rPr>
          <w:t>公告</w:t>
        </w:r>
        <w:r w:rsidR="00C86F89" w:rsidRPr="002E233F">
          <w:rPr>
            <w:rFonts w:asciiTheme="majorEastAsia" w:eastAsiaTheme="majorEastAsia" w:hAnsiTheme="majorEastAsia"/>
            <w:noProof/>
            <w:webHidden/>
            <w:sz w:val="30"/>
            <w:szCs w:val="30"/>
          </w:rPr>
          <w:tab/>
        </w:r>
        <w:r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_Toc425349044 \h </w:instrText>
        </w:r>
        <w:r w:rsidRPr="002E233F">
          <w:rPr>
            <w:rFonts w:asciiTheme="majorEastAsia" w:eastAsiaTheme="majorEastAsia" w:hAnsiTheme="majorEastAsia"/>
            <w:noProof/>
            <w:webHidden/>
            <w:sz w:val="30"/>
            <w:szCs w:val="30"/>
          </w:rPr>
        </w:r>
        <w:r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3</w:t>
        </w:r>
        <w:r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45" w:history="1">
        <w:r w:rsidR="00C86F89" w:rsidRPr="002E233F">
          <w:rPr>
            <w:rStyle w:val="ae"/>
            <w:rFonts w:asciiTheme="majorEastAsia" w:eastAsiaTheme="majorEastAsia" w:hAnsiTheme="majorEastAsia" w:hint="eastAsia"/>
            <w:noProof/>
            <w:sz w:val="30"/>
            <w:szCs w:val="30"/>
          </w:rPr>
          <w:t>一、项目概况</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_Toc425349045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3</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46" w:history="1">
        <w:r w:rsidR="00C86F89" w:rsidRPr="002E233F">
          <w:rPr>
            <w:rStyle w:val="ae"/>
            <w:rFonts w:asciiTheme="majorEastAsia" w:eastAsiaTheme="majorEastAsia" w:hAnsiTheme="majorEastAsia" w:hint="eastAsia"/>
            <w:noProof/>
            <w:sz w:val="30"/>
            <w:szCs w:val="30"/>
          </w:rPr>
          <w:t>二、供应商的资格要求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_Toc425349046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47" w:history="1">
        <w:r w:rsidR="00C86F89" w:rsidRPr="002E233F">
          <w:rPr>
            <w:rStyle w:val="ae"/>
            <w:rFonts w:asciiTheme="majorEastAsia" w:eastAsiaTheme="majorEastAsia" w:hAnsiTheme="majorEastAsia" w:hint="eastAsia"/>
            <w:noProof/>
            <w:sz w:val="30"/>
            <w:szCs w:val="30"/>
          </w:rPr>
          <w:t>三、获取采购文件的时间、地点、方式</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_Toc425349047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48" w:history="1">
        <w:r w:rsidR="00C86F89" w:rsidRPr="002E233F">
          <w:rPr>
            <w:rStyle w:val="ae"/>
            <w:rFonts w:asciiTheme="majorEastAsia" w:eastAsiaTheme="majorEastAsia" w:hAnsiTheme="majorEastAsia" w:hint="eastAsia"/>
            <w:noProof/>
            <w:sz w:val="30"/>
            <w:szCs w:val="30"/>
          </w:rPr>
          <w:t>四、递交响应文件截止（评标）时间、地点</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_Toc425349048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49" w:history="1">
        <w:r w:rsidR="00C86F89" w:rsidRPr="002E233F">
          <w:rPr>
            <w:rStyle w:val="ae"/>
            <w:rFonts w:asciiTheme="majorEastAsia" w:eastAsiaTheme="majorEastAsia" w:hAnsiTheme="majorEastAsia" w:hint="eastAsia"/>
            <w:noProof/>
            <w:sz w:val="30"/>
            <w:szCs w:val="30"/>
          </w:rPr>
          <w:t>五、联系方式</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_Toc425349049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10"/>
        <w:tabs>
          <w:tab w:val="right" w:leader="dot" w:pos="9742"/>
        </w:tabs>
        <w:rPr>
          <w:rFonts w:asciiTheme="majorEastAsia" w:eastAsiaTheme="majorEastAsia" w:hAnsiTheme="majorEastAsia" w:cstheme="minorBidi"/>
          <w:noProof/>
          <w:sz w:val="30"/>
          <w:szCs w:val="30"/>
        </w:rPr>
      </w:pPr>
      <w:hyperlink w:anchor="_Toc425349050" w:history="1">
        <w:r w:rsidR="00C86F89" w:rsidRPr="002E233F">
          <w:rPr>
            <w:rStyle w:val="ae"/>
            <w:rFonts w:asciiTheme="majorEastAsia" w:eastAsiaTheme="majorEastAsia" w:hAnsiTheme="majorEastAsia" w:hint="eastAsia"/>
            <w:noProof/>
            <w:sz w:val="30"/>
            <w:szCs w:val="30"/>
          </w:rPr>
          <w:t>第二章</w:t>
        </w:r>
        <w:r w:rsidR="00C86F89" w:rsidRPr="002E233F">
          <w:rPr>
            <w:rStyle w:val="ae"/>
            <w:rFonts w:asciiTheme="majorEastAsia" w:eastAsiaTheme="majorEastAsia" w:hAnsiTheme="majorEastAsia"/>
            <w:noProof/>
            <w:sz w:val="30"/>
            <w:szCs w:val="30"/>
          </w:rPr>
          <w:t xml:space="preserve"> </w:t>
        </w:r>
        <w:r w:rsidR="00C86F89" w:rsidRPr="002E233F">
          <w:rPr>
            <w:rStyle w:val="ae"/>
            <w:rFonts w:asciiTheme="majorEastAsia" w:eastAsiaTheme="majorEastAsia" w:hAnsiTheme="majorEastAsia" w:hint="eastAsia"/>
            <w:noProof/>
            <w:sz w:val="30"/>
            <w:szCs w:val="30"/>
          </w:rPr>
          <w:t>采购内容与技术要求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_Toc425349050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5</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51" w:history="1">
        <w:r w:rsidR="00C86F89" w:rsidRPr="002E233F">
          <w:rPr>
            <w:rStyle w:val="ae"/>
            <w:rFonts w:asciiTheme="majorEastAsia" w:eastAsiaTheme="majorEastAsia" w:hAnsiTheme="majorEastAsia" w:hint="eastAsia"/>
            <w:noProof/>
            <w:sz w:val="30"/>
            <w:szCs w:val="30"/>
          </w:rPr>
          <w:t>一、项目说明</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_Toc425349051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5</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52" w:history="1">
        <w:r w:rsidR="00C86F89" w:rsidRPr="002E233F">
          <w:rPr>
            <w:rStyle w:val="ae"/>
            <w:rFonts w:asciiTheme="majorEastAsia" w:eastAsiaTheme="majorEastAsia" w:hAnsiTheme="majorEastAsia" w:hint="eastAsia"/>
            <w:noProof/>
            <w:sz w:val="30"/>
            <w:szCs w:val="30"/>
          </w:rPr>
          <w:t>二、采购内容及要求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_Toc425349052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5</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10"/>
        <w:tabs>
          <w:tab w:val="right" w:leader="dot" w:pos="9742"/>
        </w:tabs>
        <w:rPr>
          <w:rFonts w:asciiTheme="majorEastAsia" w:eastAsiaTheme="majorEastAsia" w:hAnsiTheme="majorEastAsia" w:cstheme="minorBidi"/>
          <w:noProof/>
          <w:sz w:val="30"/>
          <w:szCs w:val="30"/>
        </w:rPr>
      </w:pPr>
      <w:hyperlink w:anchor="_Toc425349053" w:history="1">
        <w:r w:rsidR="00C86F89" w:rsidRPr="002E233F">
          <w:rPr>
            <w:rStyle w:val="ae"/>
            <w:rFonts w:asciiTheme="majorEastAsia" w:eastAsiaTheme="majorEastAsia" w:hAnsiTheme="majorEastAsia" w:hint="eastAsia"/>
            <w:noProof/>
            <w:sz w:val="30"/>
            <w:szCs w:val="30"/>
          </w:rPr>
          <w:t>第三章</w:t>
        </w:r>
        <w:r w:rsidR="00C86F89" w:rsidRPr="002E233F">
          <w:rPr>
            <w:rStyle w:val="ae"/>
            <w:rFonts w:asciiTheme="majorEastAsia" w:eastAsiaTheme="majorEastAsia" w:hAnsiTheme="majorEastAsia"/>
            <w:noProof/>
            <w:sz w:val="30"/>
            <w:szCs w:val="30"/>
          </w:rPr>
          <w:t xml:space="preserve">  </w:t>
        </w:r>
        <w:r w:rsidR="00C86F89" w:rsidRPr="002E233F">
          <w:rPr>
            <w:rStyle w:val="ae"/>
            <w:rFonts w:asciiTheme="majorEastAsia" w:eastAsiaTheme="majorEastAsia" w:hAnsiTheme="majorEastAsia" w:hint="eastAsia"/>
            <w:noProof/>
            <w:sz w:val="30"/>
            <w:szCs w:val="30"/>
          </w:rPr>
          <w:t>供应商须知</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_Toc425349053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10</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54" w:history="1">
        <w:r w:rsidR="00C86F89" w:rsidRPr="002E233F">
          <w:rPr>
            <w:rStyle w:val="ae"/>
            <w:rFonts w:asciiTheme="majorEastAsia" w:eastAsiaTheme="majorEastAsia" w:hAnsiTheme="majorEastAsia" w:hint="eastAsia"/>
            <w:noProof/>
            <w:sz w:val="30"/>
            <w:szCs w:val="30"/>
          </w:rPr>
          <w:t>一、供应商资格要求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_Toc425349054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10</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55" w:history="1">
        <w:r w:rsidR="00C86F89" w:rsidRPr="002E233F">
          <w:rPr>
            <w:rStyle w:val="ae"/>
            <w:rFonts w:asciiTheme="majorEastAsia" w:eastAsiaTheme="majorEastAsia" w:hAnsiTheme="majorEastAsia" w:hint="eastAsia"/>
            <w:noProof/>
            <w:sz w:val="30"/>
            <w:szCs w:val="30"/>
          </w:rPr>
          <w:t>二、响应文件的构成</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_Toc425349055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10</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56" w:history="1">
        <w:r w:rsidR="00C86F89" w:rsidRPr="002E233F">
          <w:rPr>
            <w:rStyle w:val="ae"/>
            <w:rFonts w:asciiTheme="majorEastAsia" w:eastAsiaTheme="majorEastAsia" w:hAnsiTheme="majorEastAsia" w:hint="eastAsia"/>
            <w:noProof/>
            <w:sz w:val="30"/>
            <w:szCs w:val="30"/>
          </w:rPr>
          <w:t>三、评标与中标</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_Toc425349056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11</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10"/>
        <w:tabs>
          <w:tab w:val="right" w:leader="dot" w:pos="9742"/>
        </w:tabs>
        <w:rPr>
          <w:rFonts w:asciiTheme="majorEastAsia" w:eastAsiaTheme="majorEastAsia" w:hAnsiTheme="majorEastAsia" w:cstheme="minorBidi"/>
          <w:noProof/>
          <w:sz w:val="30"/>
          <w:szCs w:val="30"/>
        </w:rPr>
      </w:pPr>
      <w:hyperlink w:anchor="_Toc425349057" w:history="1">
        <w:r w:rsidR="00C86F89" w:rsidRPr="002E233F">
          <w:rPr>
            <w:rStyle w:val="ae"/>
            <w:rFonts w:asciiTheme="majorEastAsia" w:eastAsiaTheme="majorEastAsia" w:hAnsiTheme="majorEastAsia" w:hint="eastAsia"/>
            <w:noProof/>
            <w:sz w:val="30"/>
            <w:szCs w:val="30"/>
          </w:rPr>
          <w:t>第四章、响应文件格式与要求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_Toc425349057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14</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58" w:history="1">
        <w:r w:rsidR="00C86F89" w:rsidRPr="002E233F">
          <w:rPr>
            <w:rStyle w:val="ae"/>
            <w:rFonts w:asciiTheme="majorEastAsia" w:eastAsiaTheme="majorEastAsia" w:hAnsiTheme="majorEastAsia" w:hint="eastAsia"/>
            <w:noProof/>
            <w:sz w:val="30"/>
            <w:szCs w:val="30"/>
          </w:rPr>
          <w:t>格式一：</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_Toc425349058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14</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59" w:history="1">
        <w:r w:rsidR="00C86F89" w:rsidRPr="002E233F">
          <w:rPr>
            <w:rStyle w:val="ae"/>
            <w:rFonts w:asciiTheme="majorEastAsia" w:eastAsiaTheme="majorEastAsia" w:hAnsiTheme="majorEastAsia" w:hint="eastAsia"/>
            <w:noProof/>
            <w:sz w:val="30"/>
            <w:szCs w:val="30"/>
          </w:rPr>
          <w:t>格式二：</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_Toc425349059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15</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60" w:history="1">
        <w:r w:rsidR="00C86F89" w:rsidRPr="002E233F">
          <w:rPr>
            <w:rStyle w:val="ae"/>
            <w:rFonts w:asciiTheme="majorEastAsia" w:eastAsiaTheme="majorEastAsia" w:hAnsiTheme="majorEastAsia" w:hint="eastAsia"/>
            <w:noProof/>
            <w:sz w:val="30"/>
            <w:szCs w:val="30"/>
          </w:rPr>
          <w:t>格式三</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_Toc425349060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16</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61" w:history="1">
        <w:r w:rsidR="00C86F89" w:rsidRPr="002E233F">
          <w:rPr>
            <w:rStyle w:val="ae"/>
            <w:rFonts w:asciiTheme="majorEastAsia" w:eastAsiaTheme="majorEastAsia" w:hAnsiTheme="majorEastAsia" w:hint="eastAsia"/>
            <w:noProof/>
            <w:sz w:val="30"/>
            <w:szCs w:val="30"/>
          </w:rPr>
          <w:t>格式四</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_Toc425349061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18</w:t>
        </w:r>
        <w:r w:rsidR="00475824" w:rsidRPr="002E233F">
          <w:rPr>
            <w:rFonts w:asciiTheme="majorEastAsia" w:eastAsiaTheme="majorEastAsia" w:hAnsiTheme="majorEastAsia"/>
            <w:noProof/>
            <w:webHidden/>
            <w:sz w:val="30"/>
            <w:szCs w:val="30"/>
          </w:rPr>
          <w:fldChar w:fldCharType="end"/>
        </w:r>
      </w:hyperlink>
    </w:p>
    <w:p w:rsidR="00C86F89" w:rsidRPr="002E233F" w:rsidRDefault="00D40F8B" w:rsidP="00C86F89">
      <w:pPr>
        <w:pStyle w:val="21"/>
        <w:tabs>
          <w:tab w:val="right" w:leader="dot" w:pos="9742"/>
        </w:tabs>
        <w:ind w:left="480"/>
        <w:rPr>
          <w:rFonts w:asciiTheme="majorEastAsia" w:eastAsiaTheme="majorEastAsia" w:hAnsiTheme="majorEastAsia" w:cstheme="minorBidi"/>
          <w:noProof/>
          <w:sz w:val="30"/>
          <w:szCs w:val="30"/>
        </w:rPr>
      </w:pPr>
      <w:hyperlink w:anchor="_Toc425349062" w:history="1">
        <w:r w:rsidR="00C86F89" w:rsidRPr="002E233F">
          <w:rPr>
            <w:rStyle w:val="ae"/>
            <w:rFonts w:asciiTheme="majorEastAsia" w:eastAsiaTheme="majorEastAsia" w:hAnsiTheme="majorEastAsia" w:hint="eastAsia"/>
            <w:noProof/>
            <w:sz w:val="30"/>
            <w:szCs w:val="30"/>
          </w:rPr>
          <w:t>格式五</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_Toc425349062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19</w:t>
        </w:r>
        <w:r w:rsidR="00475824" w:rsidRPr="002E233F">
          <w:rPr>
            <w:rFonts w:asciiTheme="majorEastAsia" w:eastAsiaTheme="majorEastAsia" w:hAnsiTheme="majorEastAsia"/>
            <w:noProof/>
            <w:webHidden/>
            <w:sz w:val="30"/>
            <w:szCs w:val="30"/>
          </w:rPr>
          <w:fldChar w:fldCharType="end"/>
        </w:r>
      </w:hyperlink>
    </w:p>
    <w:p w:rsidR="00C86F89" w:rsidRPr="00213180" w:rsidRDefault="00475824" w:rsidP="00184F4C">
      <w:pPr>
        <w:widowControl/>
        <w:spacing w:line="360" w:lineRule="auto"/>
        <w:jc w:val="center"/>
        <w:rPr>
          <w:rFonts w:asciiTheme="majorEastAsia" w:eastAsiaTheme="majorEastAsia" w:hAnsiTheme="majorEastAsia"/>
          <w:b/>
          <w:color w:val="0000FF"/>
          <w:sz w:val="36"/>
          <w:szCs w:val="36"/>
          <w:u w:val="single"/>
        </w:rPr>
      </w:pPr>
      <w:r w:rsidRPr="002E233F">
        <w:rPr>
          <w:rFonts w:asciiTheme="majorEastAsia" w:eastAsiaTheme="majorEastAsia" w:hAnsiTheme="majorEastAsia"/>
          <w:sz w:val="30"/>
          <w:szCs w:val="30"/>
        </w:rPr>
        <w:lastRenderedPageBreak/>
        <w:fldChar w:fldCharType="end"/>
      </w:r>
      <w:bookmarkStart w:id="0" w:name="_Toc425349044"/>
      <w:r w:rsidR="00C86F89" w:rsidRPr="00213180">
        <w:rPr>
          <w:rFonts w:ascii="仿宋" w:eastAsia="仿宋" w:hAnsi="仿宋" w:hint="eastAsia"/>
          <w:b/>
          <w:sz w:val="36"/>
          <w:szCs w:val="36"/>
        </w:rPr>
        <w:t xml:space="preserve">第一章 </w:t>
      </w:r>
      <w:r w:rsidR="00D70FF3">
        <w:rPr>
          <w:rFonts w:ascii="仿宋" w:eastAsia="仿宋" w:hAnsi="仿宋" w:hint="eastAsia"/>
          <w:b/>
          <w:sz w:val="36"/>
          <w:szCs w:val="36"/>
        </w:rPr>
        <w:t>询价</w:t>
      </w:r>
      <w:r w:rsidR="00C86F89" w:rsidRPr="00213180">
        <w:rPr>
          <w:rFonts w:ascii="仿宋" w:eastAsia="仿宋" w:hAnsi="仿宋" w:hint="eastAsia"/>
          <w:b/>
          <w:sz w:val="36"/>
          <w:szCs w:val="36"/>
        </w:rPr>
        <w:t>公告</w:t>
      </w:r>
      <w:bookmarkEnd w:id="0"/>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鄂尔多斯机场伊金霍洛民航机场限公司拟采用</w:t>
      </w:r>
      <w:r w:rsidR="00D70FF3">
        <w:rPr>
          <w:rFonts w:ascii="仿宋" w:eastAsia="仿宋" w:hAnsi="仿宋" w:hint="eastAsia"/>
          <w:kern w:val="2"/>
          <w:sz w:val="28"/>
          <w:szCs w:val="28"/>
        </w:rPr>
        <w:t>询价</w:t>
      </w:r>
      <w:r>
        <w:rPr>
          <w:rFonts w:ascii="仿宋" w:eastAsia="仿宋" w:hAnsi="仿宋" w:hint="eastAsia"/>
          <w:kern w:val="2"/>
          <w:sz w:val="28"/>
          <w:szCs w:val="28"/>
        </w:rPr>
        <w:t>的方式进行</w:t>
      </w:r>
      <w:r w:rsidR="004B10AB">
        <w:rPr>
          <w:rFonts w:ascii="仿宋" w:eastAsia="仿宋" w:hAnsi="仿宋" w:hint="eastAsia"/>
          <w:kern w:val="2"/>
          <w:sz w:val="28"/>
          <w:szCs w:val="28"/>
        </w:rPr>
        <w:t>航务保障部</w:t>
      </w:r>
      <w:r w:rsidR="00BD071B" w:rsidRPr="00BD071B">
        <w:rPr>
          <w:rFonts w:ascii="仿宋" w:eastAsia="仿宋" w:hAnsi="仿宋" w:hint="eastAsia"/>
          <w:kern w:val="2"/>
          <w:sz w:val="28"/>
          <w:szCs w:val="28"/>
        </w:rPr>
        <w:t>DXL421调制解调器</w:t>
      </w:r>
      <w:r>
        <w:rPr>
          <w:rFonts w:ascii="仿宋" w:eastAsia="仿宋" w:hAnsi="仿宋" w:hint="eastAsia"/>
          <w:kern w:val="2"/>
          <w:sz w:val="28"/>
          <w:szCs w:val="28"/>
        </w:rPr>
        <w:t>采购，</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符合条件的供应商前来参与此次采购活动。</w:t>
      </w:r>
    </w:p>
    <w:p w:rsidR="00C86F89" w:rsidRDefault="00C86F89" w:rsidP="00F8735E">
      <w:pPr>
        <w:pStyle w:val="2"/>
        <w:spacing w:line="360" w:lineRule="auto"/>
        <w:ind w:firstLineChars="200" w:firstLine="560"/>
        <w:jc w:val="both"/>
        <w:rPr>
          <w:rFonts w:ascii="仿宋" w:eastAsia="仿宋" w:hAnsi="仿宋"/>
          <w:sz w:val="28"/>
          <w:szCs w:val="28"/>
        </w:rPr>
      </w:pPr>
      <w:bookmarkStart w:id="1" w:name="_Toc425349045"/>
      <w:r>
        <w:rPr>
          <w:rFonts w:ascii="仿宋" w:eastAsia="仿宋" w:hAnsi="仿宋" w:hint="eastAsia"/>
          <w:sz w:val="28"/>
          <w:szCs w:val="28"/>
        </w:rPr>
        <w:t>一、项目概况</w:t>
      </w:r>
      <w:bookmarkEnd w:id="1"/>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sidR="004B10AB">
        <w:rPr>
          <w:rFonts w:ascii="仿宋" w:eastAsia="仿宋" w:hAnsi="仿宋" w:hint="eastAsia"/>
          <w:kern w:val="2"/>
          <w:sz w:val="28"/>
          <w:szCs w:val="28"/>
        </w:rPr>
        <w:t>航务保障部</w:t>
      </w:r>
      <w:r w:rsidR="00BD071B" w:rsidRPr="00BD071B">
        <w:rPr>
          <w:rFonts w:ascii="仿宋" w:eastAsia="仿宋" w:hAnsi="仿宋" w:hint="eastAsia"/>
          <w:kern w:val="2"/>
          <w:sz w:val="28"/>
          <w:szCs w:val="28"/>
        </w:rPr>
        <w:t>DXL421调制解调器</w:t>
      </w:r>
      <w:r w:rsidR="00327A18">
        <w:rPr>
          <w:rFonts w:ascii="仿宋" w:eastAsia="仿宋" w:hAnsi="仿宋" w:hint="eastAsia"/>
          <w:kern w:val="2"/>
          <w:sz w:val="28"/>
          <w:szCs w:val="28"/>
        </w:rPr>
        <w:t>采购</w:t>
      </w:r>
      <w:proofErr w:type="gramStart"/>
      <w:r w:rsidRPr="00313369">
        <w:rPr>
          <w:rFonts w:ascii="仿宋" w:eastAsia="仿宋" w:hAnsi="仿宋" w:hint="eastAsia"/>
          <w:kern w:val="2"/>
          <w:sz w:val="28"/>
          <w:szCs w:val="28"/>
        </w:rPr>
        <w:t>购</w:t>
      </w:r>
      <w:proofErr w:type="gramEnd"/>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（二）项目编号：CG/JCGS-1</w:t>
      </w:r>
      <w:r w:rsidR="00C046A1">
        <w:rPr>
          <w:rFonts w:ascii="仿宋" w:eastAsia="仿宋" w:hAnsi="仿宋" w:hint="eastAsia"/>
          <w:kern w:val="2"/>
          <w:sz w:val="28"/>
          <w:szCs w:val="28"/>
        </w:rPr>
        <w:t>6</w:t>
      </w:r>
      <w:r>
        <w:rPr>
          <w:rFonts w:ascii="仿宋" w:eastAsia="仿宋" w:hAnsi="仿宋" w:hint="eastAsia"/>
          <w:kern w:val="2"/>
          <w:sz w:val="28"/>
          <w:szCs w:val="28"/>
        </w:rPr>
        <w:t>-0</w:t>
      </w:r>
      <w:r w:rsidR="00327A18">
        <w:rPr>
          <w:rFonts w:ascii="仿宋" w:eastAsia="仿宋" w:hAnsi="仿宋" w:hint="eastAsia"/>
          <w:kern w:val="2"/>
          <w:sz w:val="28"/>
          <w:szCs w:val="28"/>
        </w:rPr>
        <w:t>1</w:t>
      </w:r>
      <w:r w:rsidR="00572CCA">
        <w:rPr>
          <w:rFonts w:ascii="仿宋" w:eastAsia="仿宋" w:hAnsi="仿宋" w:hint="eastAsia"/>
          <w:kern w:val="2"/>
          <w:sz w:val="28"/>
          <w:szCs w:val="28"/>
        </w:rPr>
        <w:t>7</w:t>
      </w:r>
      <w:r>
        <w:rPr>
          <w:rFonts w:ascii="仿宋" w:eastAsia="仿宋" w:hAnsi="仿宋" w:hint="eastAsia"/>
          <w:kern w:val="2"/>
          <w:sz w:val="28"/>
          <w:szCs w:val="28"/>
        </w:rPr>
        <w:t>-</w:t>
      </w:r>
      <w:r w:rsidR="00C046A1">
        <w:rPr>
          <w:rFonts w:ascii="仿宋" w:eastAsia="仿宋" w:hAnsi="仿宋" w:hint="eastAsia"/>
          <w:kern w:val="2"/>
          <w:sz w:val="28"/>
          <w:szCs w:val="28"/>
        </w:rPr>
        <w:t>N</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（三）采购人：鄂尔多斯伊金霍洛民航机场有限公司</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100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733"/>
        <w:gridCol w:w="1299"/>
        <w:gridCol w:w="1300"/>
        <w:gridCol w:w="4910"/>
      </w:tblGrid>
      <w:tr w:rsidR="00FB1E20" w:rsidTr="0030617E">
        <w:trPr>
          <w:trHeight w:val="567"/>
          <w:jc w:val="center"/>
        </w:trPr>
        <w:tc>
          <w:tcPr>
            <w:tcW w:w="851" w:type="dxa"/>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1733" w:type="dxa"/>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1299" w:type="dxa"/>
            <w:tcBorders>
              <w:right w:val="single" w:sz="4" w:space="0" w:color="auto"/>
            </w:tcBorders>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单位</w:t>
            </w:r>
          </w:p>
        </w:tc>
        <w:tc>
          <w:tcPr>
            <w:tcW w:w="1300" w:type="dxa"/>
            <w:tcBorders>
              <w:right w:val="single" w:sz="4" w:space="0" w:color="auto"/>
            </w:tcBorders>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套数</w:t>
            </w:r>
          </w:p>
        </w:tc>
        <w:tc>
          <w:tcPr>
            <w:tcW w:w="4910" w:type="dxa"/>
            <w:tcBorders>
              <w:left w:val="single" w:sz="4" w:space="0" w:color="auto"/>
            </w:tcBorders>
            <w:vAlign w:val="center"/>
          </w:tcPr>
          <w:p w:rsidR="00FB1E20" w:rsidRDefault="00FB1E20" w:rsidP="0030617E">
            <w:pPr>
              <w:spacing w:line="360" w:lineRule="auto"/>
              <w:jc w:val="center"/>
              <w:rPr>
                <w:rFonts w:ascii="仿宋" w:eastAsia="仿宋" w:hAnsi="仿宋"/>
                <w:b/>
                <w:sz w:val="28"/>
                <w:szCs w:val="28"/>
              </w:rPr>
            </w:pPr>
            <w:r w:rsidRPr="00FA0319">
              <w:rPr>
                <w:rFonts w:ascii="仿宋" w:eastAsia="仿宋" w:hAnsi="仿宋" w:hint="eastAsia"/>
                <w:sz w:val="28"/>
                <w:szCs w:val="28"/>
              </w:rPr>
              <w:t>参数要求</w:t>
            </w:r>
          </w:p>
        </w:tc>
      </w:tr>
      <w:tr w:rsidR="00FB1E20" w:rsidTr="0030617E">
        <w:trPr>
          <w:trHeight w:val="487"/>
          <w:jc w:val="center"/>
        </w:trPr>
        <w:tc>
          <w:tcPr>
            <w:tcW w:w="851" w:type="dxa"/>
            <w:vAlign w:val="center"/>
          </w:tcPr>
          <w:p w:rsidR="00FB1E20" w:rsidRDefault="00FB1E20" w:rsidP="0030617E">
            <w:pPr>
              <w:spacing w:line="360" w:lineRule="auto"/>
              <w:jc w:val="center"/>
              <w:rPr>
                <w:rFonts w:ascii="仿宋" w:eastAsia="仿宋" w:hAnsi="仿宋"/>
                <w:sz w:val="28"/>
                <w:szCs w:val="28"/>
              </w:rPr>
            </w:pPr>
            <w:r>
              <w:rPr>
                <w:rFonts w:ascii="仿宋" w:eastAsia="仿宋" w:hAnsi="仿宋" w:hint="eastAsia"/>
                <w:sz w:val="28"/>
                <w:szCs w:val="28"/>
              </w:rPr>
              <w:t>1</w:t>
            </w:r>
          </w:p>
        </w:tc>
        <w:tc>
          <w:tcPr>
            <w:tcW w:w="1733" w:type="dxa"/>
            <w:vAlign w:val="center"/>
          </w:tcPr>
          <w:p w:rsidR="00FB1E20" w:rsidRDefault="002B2734" w:rsidP="002B2734">
            <w:pPr>
              <w:spacing w:line="360" w:lineRule="auto"/>
              <w:jc w:val="center"/>
              <w:rPr>
                <w:rFonts w:ascii="仿宋" w:eastAsia="仿宋" w:hAnsi="仿宋"/>
                <w:sz w:val="28"/>
                <w:szCs w:val="28"/>
              </w:rPr>
            </w:pPr>
            <w:r>
              <w:rPr>
                <w:rFonts w:ascii="仿宋" w:eastAsia="仿宋" w:hAnsi="仿宋"/>
                <w:sz w:val="28"/>
                <w:szCs w:val="28"/>
              </w:rPr>
              <w:t>DXL421</w:t>
            </w:r>
            <w:r>
              <w:rPr>
                <w:rFonts w:ascii="仿宋" w:eastAsia="仿宋" w:hAnsi="仿宋" w:hint="eastAsia"/>
                <w:sz w:val="28"/>
                <w:szCs w:val="28"/>
              </w:rPr>
              <w:t>调制解调器</w:t>
            </w:r>
          </w:p>
        </w:tc>
        <w:tc>
          <w:tcPr>
            <w:tcW w:w="1299" w:type="dxa"/>
            <w:tcBorders>
              <w:right w:val="single" w:sz="4" w:space="0" w:color="auto"/>
            </w:tcBorders>
            <w:vAlign w:val="center"/>
          </w:tcPr>
          <w:p w:rsidR="00FB1E20" w:rsidRDefault="002B2734" w:rsidP="00011A6D">
            <w:pPr>
              <w:spacing w:line="360" w:lineRule="auto"/>
              <w:jc w:val="center"/>
              <w:rPr>
                <w:rFonts w:ascii="仿宋" w:eastAsia="仿宋" w:hAnsi="仿宋"/>
                <w:sz w:val="28"/>
                <w:szCs w:val="28"/>
              </w:rPr>
            </w:pPr>
            <w:proofErr w:type="gramStart"/>
            <w:r>
              <w:rPr>
                <w:rFonts w:ascii="仿宋" w:eastAsia="仿宋" w:hAnsi="仿宋" w:hint="eastAsia"/>
                <w:sz w:val="28"/>
                <w:szCs w:val="28"/>
              </w:rPr>
              <w:t>个</w:t>
            </w:r>
            <w:proofErr w:type="gramEnd"/>
          </w:p>
        </w:tc>
        <w:tc>
          <w:tcPr>
            <w:tcW w:w="1300" w:type="dxa"/>
            <w:tcBorders>
              <w:right w:val="single" w:sz="4" w:space="0" w:color="auto"/>
            </w:tcBorders>
            <w:vAlign w:val="center"/>
          </w:tcPr>
          <w:p w:rsidR="00FB1E20" w:rsidRDefault="002B2734" w:rsidP="0030617E">
            <w:pPr>
              <w:spacing w:line="360" w:lineRule="auto"/>
              <w:jc w:val="center"/>
              <w:rPr>
                <w:rFonts w:ascii="仿宋" w:eastAsia="仿宋" w:hAnsi="仿宋"/>
                <w:sz w:val="28"/>
                <w:szCs w:val="28"/>
              </w:rPr>
            </w:pPr>
            <w:r>
              <w:rPr>
                <w:rFonts w:ascii="仿宋" w:eastAsia="仿宋" w:hAnsi="仿宋"/>
                <w:sz w:val="28"/>
                <w:szCs w:val="28"/>
              </w:rPr>
              <w:t>3</w:t>
            </w:r>
          </w:p>
        </w:tc>
        <w:tc>
          <w:tcPr>
            <w:tcW w:w="4910" w:type="dxa"/>
            <w:tcBorders>
              <w:left w:val="single" w:sz="4" w:space="0" w:color="auto"/>
            </w:tcBorders>
            <w:vAlign w:val="center"/>
          </w:tcPr>
          <w:p w:rsidR="00FB1E20" w:rsidRPr="002E233F" w:rsidRDefault="002B2734" w:rsidP="005F112F">
            <w:pPr>
              <w:spacing w:line="360" w:lineRule="auto"/>
              <w:jc w:val="center"/>
              <w:rPr>
                <w:rFonts w:ascii="仿宋" w:eastAsia="仿宋" w:hAnsi="仿宋"/>
                <w:sz w:val="28"/>
                <w:szCs w:val="28"/>
              </w:rPr>
            </w:pPr>
            <w:r>
              <w:rPr>
                <w:rFonts w:ascii="仿宋" w:eastAsia="仿宋" w:hAnsi="仿宋" w:hint="eastAsia"/>
                <w:sz w:val="28"/>
                <w:szCs w:val="28"/>
              </w:rPr>
              <w:t>能够与MCU111接口</w:t>
            </w:r>
            <w:r>
              <w:rPr>
                <w:rFonts w:ascii="仿宋" w:eastAsia="仿宋" w:hAnsi="仿宋"/>
                <w:sz w:val="28"/>
                <w:szCs w:val="28"/>
              </w:rPr>
              <w:t>匹配并</w:t>
            </w:r>
            <w:r>
              <w:rPr>
                <w:rFonts w:ascii="仿宋" w:eastAsia="仿宋" w:hAnsi="仿宋" w:hint="eastAsia"/>
                <w:sz w:val="28"/>
                <w:szCs w:val="28"/>
              </w:rPr>
              <w:t>在</w:t>
            </w:r>
            <w:r>
              <w:rPr>
                <w:rFonts w:ascii="仿宋" w:eastAsia="仿宋" w:hAnsi="仿宋"/>
                <w:sz w:val="28"/>
                <w:szCs w:val="28"/>
              </w:rPr>
              <w:t>传输过程中不出现丢数据包现象</w:t>
            </w:r>
          </w:p>
        </w:tc>
      </w:tr>
    </w:tbl>
    <w:p w:rsidR="00C86F89" w:rsidRDefault="00C86F89" w:rsidP="00F8735E">
      <w:pPr>
        <w:pStyle w:val="2"/>
        <w:spacing w:line="360" w:lineRule="auto"/>
        <w:ind w:firstLineChars="200" w:firstLine="560"/>
        <w:jc w:val="both"/>
        <w:rPr>
          <w:rFonts w:ascii="仿宋" w:eastAsia="仿宋" w:hAnsi="仿宋"/>
          <w:sz w:val="28"/>
          <w:szCs w:val="28"/>
        </w:rPr>
      </w:pPr>
      <w:bookmarkStart w:id="2" w:name="_Toc425349046"/>
      <w:r>
        <w:rPr>
          <w:rFonts w:ascii="仿宋" w:eastAsia="仿宋" w:hAnsi="仿宋" w:hint="eastAsia"/>
          <w:sz w:val="28"/>
          <w:szCs w:val="28"/>
        </w:rPr>
        <w:t>二、供应商的资格要求</w:t>
      </w:r>
      <w:bookmarkEnd w:id="2"/>
    </w:p>
    <w:p w:rsidR="00C86F89"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C86F89"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w:t>
      </w:r>
      <w:r w:rsidRPr="00313369">
        <w:rPr>
          <w:rFonts w:ascii="仿宋" w:eastAsia="仿宋" w:hAnsi="仿宋" w:hint="eastAsia"/>
          <w:color w:val="000000"/>
          <w:sz w:val="28"/>
          <w:szCs w:val="28"/>
        </w:rPr>
        <w:t>具备</w:t>
      </w:r>
      <w:r w:rsidR="00011A6D">
        <w:rPr>
          <w:rFonts w:ascii="仿宋" w:eastAsia="仿宋" w:hAnsi="仿宋" w:hint="eastAsia"/>
          <w:color w:val="000000"/>
          <w:sz w:val="28"/>
          <w:szCs w:val="28"/>
        </w:rPr>
        <w:t>此产品销售和</w:t>
      </w:r>
      <w:r w:rsidRPr="00313369">
        <w:rPr>
          <w:rFonts w:ascii="仿宋" w:eastAsia="仿宋" w:hAnsi="仿宋" w:hint="eastAsia"/>
          <w:color w:val="000000"/>
          <w:sz w:val="28"/>
          <w:szCs w:val="28"/>
        </w:rPr>
        <w:t>生产的资质要求</w:t>
      </w:r>
      <w:r>
        <w:rPr>
          <w:rFonts w:ascii="仿宋" w:eastAsia="仿宋" w:hAnsi="仿宋" w:hint="eastAsia"/>
          <w:color w:val="000000"/>
          <w:sz w:val="28"/>
          <w:szCs w:val="28"/>
        </w:rPr>
        <w:t>；</w:t>
      </w:r>
    </w:p>
    <w:p w:rsidR="00C86F89"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（三）</w:t>
      </w:r>
      <w:r w:rsidR="00011A6D">
        <w:rPr>
          <w:rFonts w:ascii="仿宋" w:eastAsia="仿宋" w:hAnsi="仿宋" w:hint="eastAsia"/>
          <w:color w:val="000000"/>
          <w:sz w:val="28"/>
          <w:szCs w:val="28"/>
        </w:rPr>
        <w:t>最近两年参过类似项目</w:t>
      </w:r>
      <w:r w:rsidRPr="00313369">
        <w:rPr>
          <w:rFonts w:ascii="仿宋" w:eastAsia="仿宋" w:hAnsi="仿宋" w:hint="eastAsia"/>
          <w:color w:val="000000"/>
          <w:sz w:val="28"/>
          <w:szCs w:val="28"/>
        </w:rPr>
        <w:t>的证明</w:t>
      </w:r>
      <w:r>
        <w:rPr>
          <w:rFonts w:ascii="仿宋" w:eastAsia="仿宋" w:hAnsi="仿宋" w:hint="eastAsia"/>
          <w:color w:val="000000"/>
          <w:sz w:val="28"/>
          <w:szCs w:val="28"/>
        </w:rPr>
        <w:t>；</w:t>
      </w:r>
    </w:p>
    <w:p w:rsidR="002E2F72" w:rsidRDefault="00C86F89" w:rsidP="002E2F72">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（四）</w:t>
      </w:r>
      <w:r w:rsidRPr="00313369">
        <w:rPr>
          <w:rFonts w:ascii="仿宋" w:eastAsia="仿宋" w:hAnsi="仿宋" w:hint="eastAsia"/>
          <w:color w:val="000000"/>
          <w:sz w:val="28"/>
          <w:szCs w:val="28"/>
        </w:rPr>
        <w:t>符合质量管理体系</w:t>
      </w:r>
      <w:r w:rsidRPr="00313369">
        <w:rPr>
          <w:rFonts w:ascii="仿宋" w:eastAsia="仿宋" w:hAnsi="仿宋"/>
          <w:color w:val="000000"/>
          <w:sz w:val="28"/>
          <w:szCs w:val="28"/>
        </w:rPr>
        <w:t>IS0900</w:t>
      </w:r>
      <w:r w:rsidRPr="00313369">
        <w:rPr>
          <w:rFonts w:ascii="仿宋" w:eastAsia="仿宋" w:hAnsi="仿宋" w:hint="eastAsia"/>
          <w:color w:val="000000"/>
          <w:sz w:val="28"/>
          <w:szCs w:val="28"/>
        </w:rPr>
        <w:t>1:2008质量体系认证的</w:t>
      </w:r>
      <w:r>
        <w:rPr>
          <w:rFonts w:ascii="仿宋" w:eastAsia="仿宋" w:hAnsi="仿宋" w:hint="eastAsia"/>
          <w:color w:val="000000"/>
          <w:sz w:val="28"/>
          <w:szCs w:val="28"/>
        </w:rPr>
        <w:t>；</w:t>
      </w:r>
      <w:bookmarkStart w:id="3" w:name="_Toc425349048"/>
    </w:p>
    <w:p w:rsidR="002E2F72" w:rsidRPr="002E2F72" w:rsidRDefault="002E2F72" w:rsidP="00F8735E">
      <w:pPr>
        <w:pStyle w:val="2"/>
        <w:spacing w:line="360" w:lineRule="auto"/>
        <w:ind w:firstLineChars="200" w:firstLine="560"/>
        <w:jc w:val="both"/>
        <w:rPr>
          <w:rFonts w:ascii="仿宋" w:eastAsia="仿宋" w:hAnsi="仿宋"/>
          <w:sz w:val="28"/>
          <w:szCs w:val="28"/>
        </w:rPr>
      </w:pPr>
      <w:r>
        <w:rPr>
          <w:rFonts w:ascii="仿宋" w:eastAsia="仿宋" w:hAnsi="仿宋" w:hint="eastAsia"/>
          <w:sz w:val="28"/>
          <w:szCs w:val="28"/>
        </w:rPr>
        <w:t>三、获取采购文件的时间、地点、方式</w:t>
      </w:r>
    </w:p>
    <w:p w:rsidR="002E2F72" w:rsidRPr="002E2F72" w:rsidRDefault="002E2F72" w:rsidP="002E2F72">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符合上述条件的供应商可于2016年</w:t>
      </w:r>
      <w:r w:rsidR="00FA0319">
        <w:rPr>
          <w:rFonts w:ascii="仿宋" w:eastAsia="仿宋" w:hAnsi="仿宋" w:hint="eastAsia"/>
          <w:sz w:val="28"/>
          <w:szCs w:val="28"/>
        </w:rPr>
        <w:t>10</w:t>
      </w:r>
      <w:r>
        <w:rPr>
          <w:rFonts w:ascii="仿宋" w:eastAsia="仿宋" w:hAnsi="仿宋" w:hint="eastAsia"/>
          <w:sz w:val="28"/>
          <w:szCs w:val="28"/>
        </w:rPr>
        <w:t>月</w:t>
      </w:r>
      <w:r w:rsidR="00FA0319">
        <w:rPr>
          <w:rFonts w:ascii="仿宋" w:eastAsia="仿宋" w:hAnsi="仿宋" w:hint="eastAsia"/>
          <w:sz w:val="28"/>
          <w:szCs w:val="28"/>
        </w:rPr>
        <w:t>28</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w:t>
      </w:r>
      <w:r>
        <w:rPr>
          <w:rFonts w:ascii="仿宋" w:eastAsia="仿宋" w:hAnsi="仿宋" w:hint="eastAsia"/>
          <w:sz w:val="28"/>
          <w:szCs w:val="28"/>
        </w:rPr>
        <w:lastRenderedPageBreak/>
        <w:t>件。</w:t>
      </w:r>
    </w:p>
    <w:p w:rsidR="00C86F89" w:rsidRDefault="002E2F72" w:rsidP="00F8735E">
      <w:pPr>
        <w:pStyle w:val="2"/>
        <w:spacing w:line="360" w:lineRule="auto"/>
        <w:ind w:firstLineChars="200" w:firstLine="560"/>
        <w:jc w:val="both"/>
        <w:rPr>
          <w:rFonts w:ascii="仿宋" w:eastAsia="仿宋" w:hAnsi="仿宋"/>
          <w:sz w:val="28"/>
          <w:szCs w:val="28"/>
        </w:rPr>
      </w:pPr>
      <w:r>
        <w:rPr>
          <w:rFonts w:ascii="仿宋" w:eastAsia="仿宋" w:hAnsi="仿宋" w:hint="eastAsia"/>
          <w:sz w:val="28"/>
          <w:szCs w:val="28"/>
        </w:rPr>
        <w:t>四、</w:t>
      </w:r>
      <w:r w:rsidR="00C86F89">
        <w:rPr>
          <w:rFonts w:ascii="仿宋" w:eastAsia="仿宋" w:hAnsi="仿宋" w:hint="eastAsia"/>
          <w:sz w:val="28"/>
          <w:szCs w:val="28"/>
        </w:rPr>
        <w:t>递交响应文件截止（评标）时间、地点</w:t>
      </w:r>
      <w:bookmarkEnd w:id="3"/>
    </w:p>
    <w:p w:rsidR="00C86F89" w:rsidRDefault="00C86F89" w:rsidP="00C86F89">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sidR="00FC69E0">
        <w:rPr>
          <w:rFonts w:ascii="仿宋" w:eastAsia="仿宋" w:hAnsi="仿宋" w:hint="eastAsia"/>
          <w:sz w:val="28"/>
          <w:szCs w:val="28"/>
        </w:rPr>
        <w:t>6</w:t>
      </w:r>
      <w:r>
        <w:rPr>
          <w:rFonts w:ascii="仿宋" w:eastAsia="仿宋" w:hAnsi="仿宋" w:hint="eastAsia"/>
          <w:sz w:val="28"/>
          <w:szCs w:val="28"/>
        </w:rPr>
        <w:t>年</w:t>
      </w:r>
      <w:r w:rsidR="00FA0319">
        <w:rPr>
          <w:rFonts w:ascii="仿宋" w:eastAsia="仿宋" w:hAnsi="仿宋" w:hint="eastAsia"/>
          <w:sz w:val="28"/>
          <w:szCs w:val="28"/>
        </w:rPr>
        <w:t>11</w:t>
      </w:r>
      <w:r w:rsidRPr="00B0384B">
        <w:rPr>
          <w:rFonts w:ascii="仿宋" w:eastAsia="仿宋" w:hAnsi="仿宋" w:hint="eastAsia"/>
          <w:sz w:val="28"/>
          <w:szCs w:val="28"/>
        </w:rPr>
        <w:t>月</w:t>
      </w:r>
      <w:r w:rsidR="00FA0319">
        <w:rPr>
          <w:rFonts w:ascii="仿宋" w:eastAsia="仿宋" w:hAnsi="仿宋" w:hint="eastAsia"/>
          <w:sz w:val="28"/>
          <w:szCs w:val="28"/>
        </w:rPr>
        <w:t>3</w:t>
      </w:r>
      <w:r w:rsidRPr="00B0384B">
        <w:rPr>
          <w:rFonts w:ascii="仿宋" w:eastAsia="仿宋" w:hAnsi="仿宋" w:hint="eastAsia"/>
          <w:sz w:val="28"/>
          <w:szCs w:val="28"/>
        </w:rPr>
        <w:t>日</w:t>
      </w:r>
      <w:r>
        <w:rPr>
          <w:rFonts w:ascii="仿宋" w:eastAsia="仿宋" w:hAnsi="仿宋" w:hint="eastAsia"/>
          <w:sz w:val="28"/>
          <w:szCs w:val="28"/>
        </w:rPr>
        <w:t xml:space="preserve"> </w:t>
      </w:r>
      <w:r w:rsidR="00BD6CA4">
        <w:rPr>
          <w:rFonts w:ascii="仿宋" w:eastAsia="仿宋" w:hAnsi="仿宋" w:hint="eastAsia"/>
          <w:sz w:val="28"/>
          <w:szCs w:val="28"/>
        </w:rPr>
        <w:t>上午9：00</w:t>
      </w:r>
      <w:r>
        <w:rPr>
          <w:rFonts w:ascii="仿宋" w:eastAsia="仿宋" w:hAnsi="仿宋" w:hint="eastAsia"/>
          <w:sz w:val="28"/>
          <w:szCs w:val="28"/>
        </w:rPr>
        <w:t xml:space="preserve"> </w:t>
      </w:r>
      <w:bookmarkStart w:id="4" w:name="_GoBack"/>
      <w:bookmarkEnd w:id="4"/>
    </w:p>
    <w:p w:rsidR="00C86F89"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响应文件接收及评标地点：鄂尔多斯飞机场综合办公楼</w:t>
      </w:r>
      <w:r w:rsidR="00BD6CA4">
        <w:rPr>
          <w:rFonts w:ascii="仿宋" w:eastAsia="仿宋" w:hAnsi="仿宋" w:hint="eastAsia"/>
          <w:sz w:val="28"/>
          <w:szCs w:val="28"/>
        </w:rPr>
        <w:t>2</w:t>
      </w:r>
      <w:r>
        <w:rPr>
          <w:rFonts w:ascii="仿宋" w:eastAsia="仿宋" w:hAnsi="仿宋" w:hint="eastAsia"/>
          <w:sz w:val="28"/>
          <w:szCs w:val="28"/>
        </w:rPr>
        <w:t>楼</w:t>
      </w:r>
      <w:r w:rsidR="00BD6CA4">
        <w:rPr>
          <w:rFonts w:ascii="仿宋" w:eastAsia="仿宋" w:hAnsi="仿宋" w:hint="eastAsia"/>
          <w:sz w:val="28"/>
          <w:szCs w:val="28"/>
        </w:rPr>
        <w:t>205招标室</w:t>
      </w:r>
    </w:p>
    <w:p w:rsidR="00C86F89" w:rsidRDefault="002E2F72" w:rsidP="00F8735E">
      <w:pPr>
        <w:pStyle w:val="2"/>
        <w:spacing w:line="360" w:lineRule="auto"/>
        <w:ind w:firstLineChars="196" w:firstLine="549"/>
        <w:jc w:val="both"/>
        <w:rPr>
          <w:rFonts w:ascii="仿宋" w:eastAsia="仿宋" w:hAnsi="仿宋"/>
          <w:sz w:val="28"/>
          <w:szCs w:val="28"/>
        </w:rPr>
      </w:pPr>
      <w:bookmarkStart w:id="5" w:name="_Toc425349049"/>
      <w:r>
        <w:rPr>
          <w:rFonts w:ascii="仿宋" w:eastAsia="仿宋" w:hAnsi="仿宋" w:hint="eastAsia"/>
          <w:sz w:val="28"/>
          <w:szCs w:val="28"/>
        </w:rPr>
        <w:t>五</w:t>
      </w:r>
      <w:r w:rsidR="00C86F89">
        <w:rPr>
          <w:rFonts w:ascii="仿宋" w:eastAsia="仿宋" w:hAnsi="仿宋" w:hint="eastAsia"/>
          <w:sz w:val="28"/>
          <w:szCs w:val="28"/>
        </w:rPr>
        <w:t>、联系方式</w:t>
      </w:r>
      <w:bookmarkEnd w:id="5"/>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人：霍建稳</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联系电话：0477-3855901 </w:t>
      </w:r>
    </w:p>
    <w:p w:rsidR="00C86F89" w:rsidRDefault="00C86F89" w:rsidP="00C86F89">
      <w:pPr>
        <w:pStyle w:val="a6"/>
        <w:spacing w:line="360" w:lineRule="auto"/>
        <w:ind w:firstLineChars="200" w:firstLine="560"/>
        <w:rPr>
          <w:rFonts w:ascii="仿宋" w:eastAsia="仿宋" w:hAnsi="仿宋"/>
          <w:kern w:val="2"/>
          <w:sz w:val="28"/>
          <w:szCs w:val="28"/>
        </w:rPr>
      </w:pP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箱：597809252</w:t>
      </w:r>
      <w:hyperlink r:id="rId10" w:history="1">
        <w:r>
          <w:rPr>
            <w:rFonts w:ascii="仿宋" w:eastAsia="仿宋" w:hAnsi="仿宋" w:hint="eastAsia"/>
            <w:kern w:val="2"/>
            <w:sz w:val="28"/>
            <w:szCs w:val="28"/>
          </w:rPr>
          <w:t>@qq.com</w:t>
        </w:r>
      </w:hyperlink>
    </w:p>
    <w:p w:rsidR="00C86F89" w:rsidRDefault="00C86F89" w:rsidP="00C86F89">
      <w:pPr>
        <w:widowControl/>
        <w:rPr>
          <w:rFonts w:ascii="仿宋" w:eastAsia="仿宋" w:hAnsi="仿宋"/>
          <w:b/>
          <w:bCs/>
          <w:kern w:val="44"/>
          <w:sz w:val="36"/>
          <w:szCs w:val="44"/>
        </w:rPr>
      </w:pPr>
      <w:bookmarkStart w:id="6" w:name="_Toc425349050"/>
      <w:r>
        <w:rPr>
          <w:rFonts w:ascii="仿宋" w:eastAsia="仿宋" w:hAnsi="仿宋"/>
        </w:rPr>
        <w:br w:type="page"/>
      </w:r>
    </w:p>
    <w:p w:rsidR="00C86F89" w:rsidRDefault="00C86F89" w:rsidP="00C86F89">
      <w:pPr>
        <w:pStyle w:val="1"/>
        <w:spacing w:line="360" w:lineRule="auto"/>
        <w:rPr>
          <w:rFonts w:ascii="仿宋" w:eastAsia="仿宋" w:hAnsi="仿宋"/>
        </w:rPr>
      </w:pPr>
      <w:r>
        <w:rPr>
          <w:rFonts w:ascii="仿宋" w:eastAsia="仿宋" w:hAnsi="仿宋" w:hint="eastAsia"/>
        </w:rPr>
        <w:lastRenderedPageBreak/>
        <w:t>第二章 采购内容与技术要求</w:t>
      </w:r>
      <w:bookmarkEnd w:id="6"/>
    </w:p>
    <w:p w:rsidR="00C86F89" w:rsidRDefault="00C86F89" w:rsidP="00F8735E">
      <w:pPr>
        <w:pStyle w:val="2"/>
        <w:spacing w:line="360" w:lineRule="auto"/>
        <w:ind w:firstLineChars="200" w:firstLine="560"/>
        <w:jc w:val="both"/>
        <w:rPr>
          <w:rFonts w:ascii="仿宋" w:eastAsia="仿宋" w:hAnsi="仿宋"/>
          <w:sz w:val="28"/>
        </w:rPr>
      </w:pPr>
      <w:bookmarkStart w:id="7" w:name="_Toc406421928"/>
      <w:bookmarkStart w:id="8" w:name="_Toc425349051"/>
      <w:r>
        <w:rPr>
          <w:rFonts w:ascii="仿宋" w:eastAsia="仿宋" w:hAnsi="仿宋" w:hint="eastAsia"/>
          <w:sz w:val="28"/>
        </w:rPr>
        <w:t>一、项目说明</w:t>
      </w:r>
      <w:bookmarkEnd w:id="7"/>
      <w:bookmarkEnd w:id="8"/>
    </w:p>
    <w:p w:rsidR="00C86F89"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（一）</w:t>
      </w:r>
      <w:r w:rsidR="00197970">
        <w:rPr>
          <w:rFonts w:ascii="仿宋" w:eastAsia="仿宋" w:hAnsi="仿宋" w:hint="eastAsia"/>
          <w:sz w:val="28"/>
          <w:szCs w:val="28"/>
        </w:rPr>
        <w:t>交货期限：</w:t>
      </w:r>
      <w:r w:rsidR="00197970" w:rsidRPr="002F03AC">
        <w:rPr>
          <w:rFonts w:ascii="仿宋" w:eastAsia="仿宋" w:hAnsi="仿宋" w:hint="eastAsia"/>
          <w:sz w:val="28"/>
          <w:szCs w:val="28"/>
        </w:rPr>
        <w:t>收到中标通知后10日内完成货物的配送</w:t>
      </w:r>
      <w:r w:rsidR="00197970">
        <w:rPr>
          <w:rFonts w:ascii="仿宋" w:eastAsia="仿宋" w:hAnsi="仿宋" w:hint="eastAsia"/>
          <w:sz w:val="28"/>
          <w:szCs w:val="28"/>
        </w:rPr>
        <w:t>。</w:t>
      </w:r>
    </w:p>
    <w:p w:rsidR="00C86F89" w:rsidRPr="00572CCA" w:rsidRDefault="00C86F89" w:rsidP="00C86F89">
      <w:pPr>
        <w:spacing w:line="360" w:lineRule="auto"/>
        <w:ind w:firstLineChars="200" w:firstLine="560"/>
        <w:rPr>
          <w:rFonts w:ascii="仿宋" w:eastAsia="仿宋" w:hAnsi="仿宋" w:cs="仿宋_GB2312"/>
          <w:color w:val="000000"/>
          <w:sz w:val="28"/>
          <w:szCs w:val="28"/>
        </w:rPr>
      </w:pPr>
      <w:r>
        <w:rPr>
          <w:rFonts w:ascii="仿宋" w:eastAsia="仿宋" w:hAnsi="仿宋" w:hint="eastAsia"/>
          <w:sz w:val="28"/>
          <w:szCs w:val="28"/>
        </w:rPr>
        <w:t>（二）</w:t>
      </w:r>
      <w:r w:rsidR="00197970">
        <w:rPr>
          <w:rFonts w:ascii="仿宋" w:eastAsia="仿宋" w:hAnsi="仿宋" w:hint="eastAsia"/>
          <w:sz w:val="28"/>
          <w:szCs w:val="28"/>
        </w:rPr>
        <w:t>质保期：</w:t>
      </w:r>
      <w:r w:rsidR="00197970" w:rsidRPr="00572CCA">
        <w:rPr>
          <w:rFonts w:ascii="仿宋" w:eastAsia="仿宋" w:hAnsi="仿宋" w:cs="仿宋_GB2312" w:hint="eastAsia"/>
          <w:color w:val="000000"/>
          <w:sz w:val="28"/>
          <w:szCs w:val="28"/>
        </w:rPr>
        <w:t>不少于</w:t>
      </w:r>
      <w:r w:rsidR="00EE4C8F" w:rsidRPr="00572CCA">
        <w:rPr>
          <w:rFonts w:ascii="仿宋" w:eastAsia="仿宋" w:hAnsi="仿宋" w:cs="仿宋_GB2312" w:hint="eastAsia"/>
          <w:color w:val="000000"/>
          <w:sz w:val="28"/>
          <w:szCs w:val="28"/>
        </w:rPr>
        <w:t>1</w:t>
      </w:r>
      <w:r w:rsidR="00197970" w:rsidRPr="00572CCA">
        <w:rPr>
          <w:rFonts w:ascii="仿宋" w:eastAsia="仿宋" w:hAnsi="仿宋" w:cs="仿宋_GB2312" w:hint="eastAsia"/>
          <w:color w:val="000000"/>
          <w:sz w:val="28"/>
          <w:szCs w:val="28"/>
        </w:rPr>
        <w:t>年</w:t>
      </w:r>
    </w:p>
    <w:p w:rsidR="00126D06" w:rsidRDefault="00C86F89" w:rsidP="00197970">
      <w:pPr>
        <w:spacing w:line="360" w:lineRule="auto"/>
        <w:ind w:firstLineChars="200" w:firstLine="560"/>
        <w:rPr>
          <w:rFonts w:ascii="仿宋" w:eastAsia="仿宋" w:hAnsi="仿宋" w:cs="仿宋_GB2312"/>
          <w:color w:val="000000"/>
          <w:sz w:val="28"/>
          <w:szCs w:val="28"/>
        </w:rPr>
      </w:pPr>
      <w:r w:rsidRPr="00572CCA">
        <w:rPr>
          <w:rFonts w:ascii="仿宋" w:eastAsia="仿宋" w:hAnsi="仿宋" w:cs="仿宋_GB2312" w:hint="eastAsia"/>
          <w:color w:val="000000"/>
          <w:sz w:val="28"/>
          <w:szCs w:val="28"/>
        </w:rPr>
        <w:t>（三）付款方式：</w:t>
      </w:r>
      <w:r w:rsidR="00D2733C" w:rsidRPr="00D2733C">
        <w:rPr>
          <w:rFonts w:ascii="仿宋" w:eastAsia="仿宋" w:hAnsi="仿宋" w:cs="仿宋_GB2312" w:hint="eastAsia"/>
          <w:color w:val="000000"/>
          <w:sz w:val="28"/>
          <w:szCs w:val="28"/>
        </w:rPr>
        <w:t>供应商货到后经采购方验收合格后支付合同总价款的9</w:t>
      </w:r>
      <w:r w:rsidR="00197970">
        <w:rPr>
          <w:rFonts w:ascii="仿宋" w:eastAsia="仿宋" w:hAnsi="仿宋" w:cs="仿宋_GB2312" w:hint="eastAsia"/>
          <w:color w:val="000000"/>
          <w:sz w:val="28"/>
          <w:szCs w:val="28"/>
        </w:rPr>
        <w:t>5</w:t>
      </w:r>
      <w:r w:rsidR="00D2733C" w:rsidRPr="00D2733C">
        <w:rPr>
          <w:rFonts w:ascii="仿宋" w:eastAsia="仿宋" w:hAnsi="仿宋" w:cs="仿宋_GB2312" w:hint="eastAsia"/>
          <w:color w:val="000000"/>
          <w:sz w:val="28"/>
          <w:szCs w:val="28"/>
        </w:rPr>
        <w:t>%，剩余</w:t>
      </w:r>
      <w:r w:rsidR="00197970">
        <w:rPr>
          <w:rFonts w:ascii="仿宋" w:eastAsia="仿宋" w:hAnsi="仿宋" w:cs="仿宋_GB2312" w:hint="eastAsia"/>
          <w:color w:val="000000"/>
          <w:sz w:val="28"/>
          <w:szCs w:val="28"/>
        </w:rPr>
        <w:t>5</w:t>
      </w:r>
      <w:r w:rsidR="00D2733C" w:rsidRPr="00D2733C">
        <w:rPr>
          <w:rFonts w:ascii="仿宋" w:eastAsia="仿宋" w:hAnsi="仿宋" w:cs="仿宋_GB2312" w:hint="eastAsia"/>
          <w:color w:val="000000"/>
          <w:sz w:val="28"/>
          <w:szCs w:val="28"/>
        </w:rPr>
        <w:t>%作为质保金，保质期满后</w:t>
      </w:r>
      <w:r w:rsidR="00197970">
        <w:rPr>
          <w:rFonts w:ascii="仿宋" w:eastAsia="仿宋" w:hAnsi="仿宋" w:cs="仿宋_GB2312" w:hint="eastAsia"/>
          <w:color w:val="000000"/>
          <w:sz w:val="28"/>
          <w:szCs w:val="28"/>
        </w:rPr>
        <w:t>10个工作日支付。中标供应商须提供相应金额的</w:t>
      </w:r>
      <w:r w:rsidR="00197970" w:rsidRPr="00181E5E">
        <w:rPr>
          <w:rFonts w:ascii="仿宋" w:eastAsia="仿宋" w:hAnsi="仿宋" w:cs="仿宋_GB2312" w:hint="eastAsia"/>
          <w:b/>
          <w:color w:val="000000"/>
          <w:sz w:val="28"/>
          <w:szCs w:val="28"/>
        </w:rPr>
        <w:t>增值税专用发票</w:t>
      </w:r>
      <w:r w:rsidR="00197970">
        <w:rPr>
          <w:rFonts w:ascii="仿宋" w:eastAsia="仿宋" w:hAnsi="仿宋" w:cs="仿宋_GB2312" w:hint="eastAsia"/>
          <w:color w:val="000000"/>
          <w:sz w:val="28"/>
          <w:szCs w:val="28"/>
        </w:rPr>
        <w:t>进行款项支付。</w:t>
      </w:r>
    </w:p>
    <w:p w:rsidR="00C86F89" w:rsidRPr="002F03AC" w:rsidRDefault="00C86F89" w:rsidP="00F8735E">
      <w:pPr>
        <w:pStyle w:val="2"/>
        <w:spacing w:line="360" w:lineRule="auto"/>
        <w:ind w:firstLineChars="200" w:firstLine="560"/>
        <w:jc w:val="both"/>
        <w:rPr>
          <w:rFonts w:ascii="仿宋" w:eastAsia="仿宋" w:hAnsi="仿宋"/>
          <w:sz w:val="28"/>
        </w:rPr>
      </w:pPr>
      <w:bookmarkStart w:id="9" w:name="_Toc406421929"/>
      <w:bookmarkStart w:id="10" w:name="_Toc425349052"/>
      <w:r w:rsidRPr="00677F49">
        <w:rPr>
          <w:rFonts w:ascii="仿宋" w:eastAsia="仿宋" w:hAnsi="仿宋" w:hint="eastAsia"/>
          <w:sz w:val="28"/>
        </w:rPr>
        <w:t>二、</w:t>
      </w:r>
      <w:bookmarkEnd w:id="9"/>
      <w:r w:rsidRPr="00677F49">
        <w:rPr>
          <w:rFonts w:ascii="仿宋" w:eastAsia="仿宋" w:hAnsi="仿宋" w:hint="eastAsia"/>
          <w:sz w:val="28"/>
        </w:rPr>
        <w:t>采购内容及要求</w:t>
      </w:r>
      <w:bookmarkEnd w:id="10"/>
    </w:p>
    <w:p w:rsidR="00197970" w:rsidRPr="00572CCA" w:rsidRDefault="00197970" w:rsidP="00F8735E">
      <w:pPr>
        <w:spacing w:line="360" w:lineRule="auto"/>
        <w:ind w:firstLineChars="200" w:firstLine="560"/>
        <w:rPr>
          <w:rFonts w:ascii="仿宋" w:eastAsia="仿宋" w:hAnsi="仿宋"/>
          <w:sz w:val="28"/>
          <w:szCs w:val="28"/>
        </w:rPr>
      </w:pPr>
      <w:r w:rsidRPr="00572CCA">
        <w:rPr>
          <w:rFonts w:ascii="仿宋" w:eastAsia="仿宋" w:hAnsi="仿宋" w:hint="eastAsia"/>
          <w:sz w:val="28"/>
          <w:szCs w:val="28"/>
        </w:rPr>
        <w:t>（一）技术参数：</w:t>
      </w:r>
    </w:p>
    <w:p w:rsidR="00A936C1" w:rsidRPr="00572CCA" w:rsidRDefault="0059367E" w:rsidP="00197970">
      <w:pPr>
        <w:spacing w:line="360" w:lineRule="auto"/>
        <w:ind w:firstLineChars="200" w:firstLine="560"/>
        <w:rPr>
          <w:rFonts w:ascii="仿宋" w:eastAsia="仿宋" w:hAnsi="仿宋"/>
          <w:sz w:val="28"/>
          <w:szCs w:val="28"/>
        </w:rPr>
      </w:pPr>
      <w:r>
        <w:rPr>
          <w:rFonts w:ascii="仿宋" w:eastAsia="仿宋" w:hAnsi="仿宋" w:hint="eastAsia"/>
          <w:sz w:val="28"/>
          <w:szCs w:val="28"/>
        </w:rPr>
        <w:t>能够与MCU111接口</w:t>
      </w:r>
      <w:r>
        <w:rPr>
          <w:rFonts w:ascii="仿宋" w:eastAsia="仿宋" w:hAnsi="仿宋"/>
          <w:sz w:val="28"/>
          <w:szCs w:val="28"/>
        </w:rPr>
        <w:t>匹配并</w:t>
      </w:r>
      <w:r>
        <w:rPr>
          <w:rFonts w:ascii="仿宋" w:eastAsia="仿宋" w:hAnsi="仿宋" w:hint="eastAsia"/>
          <w:sz w:val="28"/>
          <w:szCs w:val="28"/>
        </w:rPr>
        <w:t>在</w:t>
      </w:r>
      <w:r>
        <w:rPr>
          <w:rFonts w:ascii="仿宋" w:eastAsia="仿宋" w:hAnsi="仿宋"/>
          <w:sz w:val="28"/>
          <w:szCs w:val="28"/>
        </w:rPr>
        <w:t>传输过程中不出现丢数据包现象</w:t>
      </w:r>
    </w:p>
    <w:p w:rsidR="00C86F89" w:rsidRPr="00572CCA" w:rsidRDefault="001A2EC4" w:rsidP="00572CCA">
      <w:pPr>
        <w:spacing w:line="360" w:lineRule="auto"/>
        <w:ind w:firstLineChars="200" w:firstLine="560"/>
        <w:rPr>
          <w:rFonts w:ascii="仿宋" w:eastAsia="仿宋" w:hAnsi="仿宋"/>
          <w:sz w:val="28"/>
          <w:szCs w:val="28"/>
        </w:rPr>
      </w:pPr>
      <w:r w:rsidRPr="00572CCA">
        <w:rPr>
          <w:rFonts w:ascii="仿宋" w:eastAsia="仿宋" w:hAnsi="仿宋" w:hint="eastAsia"/>
          <w:sz w:val="28"/>
          <w:szCs w:val="28"/>
        </w:rPr>
        <w:t>（二）其他要求</w:t>
      </w:r>
    </w:p>
    <w:p w:rsidR="00C86F89" w:rsidRPr="00572CCA" w:rsidRDefault="00C86F89" w:rsidP="00C86F89">
      <w:pPr>
        <w:spacing w:line="360" w:lineRule="auto"/>
        <w:ind w:firstLineChars="200" w:firstLine="560"/>
        <w:rPr>
          <w:rFonts w:ascii="仿宋" w:eastAsia="仿宋" w:hAnsi="仿宋"/>
          <w:sz w:val="28"/>
          <w:szCs w:val="28"/>
        </w:rPr>
      </w:pPr>
      <w:r w:rsidRPr="00572CCA">
        <w:rPr>
          <w:rFonts w:ascii="仿宋" w:eastAsia="仿宋" w:hAnsi="仿宋" w:hint="eastAsia"/>
          <w:sz w:val="28"/>
          <w:szCs w:val="28"/>
        </w:rPr>
        <w:t>1、产品保质期为</w:t>
      </w:r>
      <w:r w:rsidR="00EE4C8F" w:rsidRPr="00572CCA">
        <w:rPr>
          <w:rFonts w:ascii="仿宋" w:eastAsia="仿宋" w:hAnsi="仿宋" w:hint="eastAsia"/>
          <w:sz w:val="28"/>
          <w:szCs w:val="28"/>
        </w:rPr>
        <w:t>1</w:t>
      </w:r>
      <w:r w:rsidR="00AC2A6F" w:rsidRPr="00572CCA">
        <w:rPr>
          <w:rFonts w:ascii="仿宋" w:eastAsia="仿宋" w:hAnsi="仿宋" w:hint="eastAsia"/>
          <w:sz w:val="28"/>
          <w:szCs w:val="28"/>
        </w:rPr>
        <w:t>年</w:t>
      </w:r>
      <w:r w:rsidR="001A2EC4" w:rsidRPr="00572CCA">
        <w:rPr>
          <w:rFonts w:ascii="仿宋" w:eastAsia="仿宋" w:hAnsi="仿宋" w:hint="eastAsia"/>
          <w:sz w:val="28"/>
          <w:szCs w:val="28"/>
        </w:rPr>
        <w:t>，</w:t>
      </w:r>
      <w:r w:rsidRPr="00572CCA">
        <w:rPr>
          <w:rFonts w:ascii="仿宋" w:eastAsia="仿宋" w:hAnsi="仿宋" w:hint="eastAsia"/>
          <w:sz w:val="28"/>
          <w:szCs w:val="28"/>
        </w:rPr>
        <w:t>质</w:t>
      </w:r>
      <w:proofErr w:type="gramStart"/>
      <w:r w:rsidRPr="00572CCA">
        <w:rPr>
          <w:rFonts w:ascii="仿宋" w:eastAsia="仿宋" w:hAnsi="仿宋" w:hint="eastAsia"/>
          <w:sz w:val="28"/>
          <w:szCs w:val="28"/>
        </w:rPr>
        <w:t>保期间</w:t>
      </w:r>
      <w:proofErr w:type="gramEnd"/>
      <w:r w:rsidRPr="00572CCA">
        <w:rPr>
          <w:rFonts w:ascii="仿宋" w:eastAsia="仿宋" w:hAnsi="仿宋" w:hint="eastAsia"/>
          <w:sz w:val="28"/>
          <w:szCs w:val="28"/>
        </w:rPr>
        <w:t>出现质量问题，厂家免费更换。</w:t>
      </w:r>
    </w:p>
    <w:p w:rsidR="00C86F89" w:rsidRPr="00572CCA" w:rsidRDefault="00C86F89" w:rsidP="00C86F89">
      <w:pPr>
        <w:spacing w:line="360" w:lineRule="auto"/>
        <w:ind w:firstLineChars="200" w:firstLine="560"/>
        <w:rPr>
          <w:rFonts w:ascii="仿宋" w:eastAsia="仿宋" w:hAnsi="仿宋"/>
          <w:sz w:val="28"/>
          <w:szCs w:val="28"/>
        </w:rPr>
      </w:pPr>
      <w:r w:rsidRPr="00572CCA">
        <w:rPr>
          <w:rFonts w:ascii="仿宋" w:eastAsia="仿宋" w:hAnsi="仿宋" w:hint="eastAsia"/>
          <w:sz w:val="28"/>
          <w:szCs w:val="28"/>
        </w:rPr>
        <w:t>2、所产生的费用，如：税费，运输费，包装费，途中保险费，押运费，均由供货方承担。</w:t>
      </w:r>
    </w:p>
    <w:p w:rsidR="00C86F89" w:rsidRPr="001A2EC4" w:rsidRDefault="00C86F89" w:rsidP="001A2EC4">
      <w:pPr>
        <w:spacing w:line="360" w:lineRule="auto"/>
        <w:ind w:firstLineChars="200" w:firstLine="560"/>
        <w:rPr>
          <w:rFonts w:ascii="仿宋" w:eastAsia="仿宋" w:hAnsi="仿宋"/>
          <w:sz w:val="28"/>
          <w:szCs w:val="28"/>
        </w:rPr>
      </w:pPr>
      <w:r w:rsidRPr="00572CCA">
        <w:rPr>
          <w:rFonts w:ascii="仿宋" w:eastAsia="仿宋" w:hAnsi="仿宋" w:hint="eastAsia"/>
          <w:sz w:val="28"/>
          <w:szCs w:val="28"/>
        </w:rPr>
        <w:t>3、供货方提供的产品出现质量问题，导致使用方机械受损，经鉴定，供货方赔偿使用方全部损失。</w:t>
      </w:r>
      <w:r>
        <w:rPr>
          <w:rFonts w:ascii="仿宋" w:eastAsia="仿宋" w:hAnsi="仿宋"/>
        </w:rPr>
        <w:br w:type="page"/>
      </w:r>
    </w:p>
    <w:p w:rsidR="00C86F89" w:rsidRDefault="00C86F89" w:rsidP="00C86F89">
      <w:pPr>
        <w:pStyle w:val="1"/>
        <w:spacing w:line="360" w:lineRule="auto"/>
        <w:rPr>
          <w:rFonts w:ascii="仿宋" w:eastAsia="仿宋" w:hAnsi="仿宋"/>
        </w:rPr>
      </w:pPr>
      <w:bookmarkStart w:id="11" w:name="_Toc425349053"/>
      <w:r>
        <w:rPr>
          <w:rFonts w:ascii="仿宋" w:eastAsia="仿宋" w:hAnsi="仿宋" w:hint="eastAsia"/>
        </w:rPr>
        <w:lastRenderedPageBreak/>
        <w:t>第三章  供应商须知</w:t>
      </w:r>
      <w:bookmarkEnd w:id="11"/>
    </w:p>
    <w:p w:rsidR="001A2EC4" w:rsidRPr="001A2EC4" w:rsidRDefault="001A2EC4" w:rsidP="001A2EC4">
      <w:pPr>
        <w:pStyle w:val="2"/>
        <w:rPr>
          <w:sz w:val="28"/>
        </w:rPr>
      </w:pPr>
      <w:bookmarkStart w:id="12" w:name="_Toc388874218"/>
      <w:r>
        <w:rPr>
          <w:rFonts w:hint="eastAsia"/>
          <w:sz w:val="28"/>
        </w:rPr>
        <w:t>一、</w:t>
      </w:r>
      <w:r w:rsidRPr="001A2EC4">
        <w:rPr>
          <w:rFonts w:hint="eastAsia"/>
          <w:sz w:val="28"/>
        </w:rPr>
        <w:t>供应商资格要求</w:t>
      </w:r>
      <w:bookmarkEnd w:id="12"/>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hint="eastAsia"/>
          <w:color w:val="000000"/>
          <w:sz w:val="28"/>
          <w:szCs w:val="28"/>
        </w:rPr>
        <w:t>供应商应符合《中华人民共和国政府采购法》第二十二条规定的条件：</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1</w:t>
      </w:r>
      <w:r w:rsidRPr="001A2EC4">
        <w:rPr>
          <w:rFonts w:ascii="仿宋" w:eastAsia="仿宋" w:hAnsi="仿宋" w:hint="eastAsia"/>
          <w:color w:val="000000"/>
          <w:sz w:val="28"/>
          <w:szCs w:val="28"/>
        </w:rPr>
        <w:t>、具有独立承担民事责任的能力</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2</w:t>
      </w:r>
      <w:r w:rsidRPr="001A2EC4">
        <w:rPr>
          <w:rFonts w:ascii="仿宋" w:eastAsia="仿宋" w:hAnsi="仿宋" w:hint="eastAsia"/>
          <w:color w:val="000000"/>
          <w:sz w:val="28"/>
          <w:szCs w:val="28"/>
        </w:rPr>
        <w:t>、具有良好的商业信誉和健全的财务会计制度</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3</w:t>
      </w:r>
      <w:r w:rsidRPr="001A2EC4">
        <w:rPr>
          <w:rFonts w:ascii="仿宋" w:eastAsia="仿宋" w:hAnsi="仿宋" w:hint="eastAsia"/>
          <w:color w:val="000000"/>
          <w:sz w:val="28"/>
          <w:szCs w:val="28"/>
        </w:rPr>
        <w:t>、具有履行合同所必需的设备和专业技术能力</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4</w:t>
      </w:r>
      <w:r w:rsidRPr="001A2EC4">
        <w:rPr>
          <w:rFonts w:ascii="仿宋" w:eastAsia="仿宋" w:hAnsi="仿宋" w:hint="eastAsia"/>
          <w:color w:val="000000"/>
          <w:sz w:val="28"/>
          <w:szCs w:val="28"/>
        </w:rPr>
        <w:t>、有依法缴纳税收和社会保障资金的良好记录</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5</w:t>
      </w:r>
      <w:r w:rsidRPr="001A2EC4">
        <w:rPr>
          <w:rFonts w:ascii="仿宋" w:eastAsia="仿宋" w:hAnsi="仿宋" w:hint="eastAsia"/>
          <w:color w:val="000000"/>
          <w:sz w:val="28"/>
          <w:szCs w:val="28"/>
        </w:rPr>
        <w:t>、参加本次采购活动前，在经营活动中没有重大违法记录</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6</w:t>
      </w:r>
      <w:r w:rsidRPr="001A2EC4">
        <w:rPr>
          <w:rFonts w:ascii="仿宋" w:eastAsia="仿宋" w:hAnsi="仿宋" w:hint="eastAsia"/>
          <w:color w:val="000000"/>
          <w:sz w:val="28"/>
          <w:szCs w:val="28"/>
        </w:rPr>
        <w:t>、法律、行政法规规定的其他条件</w:t>
      </w:r>
      <w:r w:rsidRPr="001A2EC4">
        <w:rPr>
          <w:rFonts w:ascii="仿宋" w:eastAsia="仿宋" w:hAnsi="仿宋"/>
          <w:color w:val="000000"/>
          <w:sz w:val="28"/>
          <w:szCs w:val="28"/>
        </w:rPr>
        <w:t xml:space="preserve">; </w:t>
      </w:r>
    </w:p>
    <w:p w:rsidR="001A2EC4" w:rsidRPr="001A2EC4" w:rsidRDefault="001A2EC4" w:rsidP="001A2EC4">
      <w:pPr>
        <w:pStyle w:val="2"/>
        <w:rPr>
          <w:sz w:val="28"/>
        </w:rPr>
      </w:pPr>
      <w:bookmarkStart w:id="13" w:name="_Toc388874219"/>
      <w:r w:rsidRPr="001A2EC4">
        <w:rPr>
          <w:rFonts w:hint="eastAsia"/>
          <w:sz w:val="28"/>
        </w:rPr>
        <w:t>二</w:t>
      </w:r>
      <w:r>
        <w:rPr>
          <w:rFonts w:hint="eastAsia"/>
          <w:sz w:val="28"/>
        </w:rPr>
        <w:t>、</w:t>
      </w:r>
      <w:r w:rsidRPr="001A2EC4">
        <w:rPr>
          <w:rFonts w:hint="eastAsia"/>
          <w:sz w:val="28"/>
        </w:rPr>
        <w:t>响应文件应包括</w:t>
      </w:r>
      <w:bookmarkEnd w:id="13"/>
    </w:p>
    <w:p w:rsidR="001A2EC4" w:rsidRDefault="001A2EC4" w:rsidP="001A2EC4">
      <w:pPr>
        <w:ind w:firstLineChars="200" w:firstLine="560"/>
        <w:rPr>
          <w:rFonts w:ascii="仿宋" w:eastAsia="仿宋" w:hAnsi="仿宋"/>
          <w:color w:val="000000"/>
          <w:sz w:val="28"/>
          <w:szCs w:val="28"/>
        </w:rPr>
      </w:pPr>
      <w:bookmarkStart w:id="14" w:name="_Toc388874220"/>
      <w:r>
        <w:rPr>
          <w:rFonts w:ascii="仿宋" w:eastAsia="仿宋" w:hAnsi="仿宋"/>
          <w:color w:val="000000"/>
          <w:sz w:val="28"/>
          <w:szCs w:val="28"/>
        </w:rPr>
        <w:t>1</w:t>
      </w:r>
      <w:r>
        <w:rPr>
          <w:rFonts w:ascii="仿宋" w:eastAsia="仿宋" w:hAnsi="仿宋" w:hint="eastAsia"/>
          <w:color w:val="000000"/>
          <w:sz w:val="28"/>
          <w:szCs w:val="28"/>
        </w:rPr>
        <w:t>、提供企业营业执照（副本）复印件、组织机构代码证复印件、税务登记证（副本）复印件。</w:t>
      </w:r>
    </w:p>
    <w:p w:rsidR="001A2EC4" w:rsidRDefault="001A2EC4" w:rsidP="001A2EC4">
      <w:pPr>
        <w:ind w:firstLineChars="200" w:firstLine="56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、产品报价明细表（含税）。</w:t>
      </w:r>
    </w:p>
    <w:p w:rsidR="001A2EC4" w:rsidRDefault="001A2EC4" w:rsidP="001A2EC4">
      <w:pPr>
        <w:ind w:firstLineChars="200" w:firstLine="56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、报价清单并标明是否能提供增值税专用发票，税率。</w:t>
      </w:r>
    </w:p>
    <w:p w:rsidR="001A2EC4" w:rsidRDefault="001A2EC4" w:rsidP="001A2EC4">
      <w:pPr>
        <w:ind w:firstLineChars="200" w:firstLine="560"/>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、报价人认为适宜的与本项目相关的其他资格证明材料。</w:t>
      </w:r>
    </w:p>
    <w:p w:rsidR="001A2EC4" w:rsidRDefault="001A2EC4" w:rsidP="001A2EC4">
      <w:pPr>
        <w:ind w:firstLineChars="200" w:firstLine="560"/>
        <w:rPr>
          <w:rFonts w:ascii="仿宋" w:eastAsia="仿宋" w:hAnsi="仿宋"/>
          <w:color w:val="000000"/>
          <w:sz w:val="28"/>
          <w:szCs w:val="28"/>
        </w:rPr>
      </w:pPr>
      <w:r>
        <w:rPr>
          <w:rFonts w:ascii="仿宋" w:eastAsia="仿宋" w:hAnsi="仿宋" w:hint="eastAsia"/>
          <w:color w:val="000000"/>
          <w:sz w:val="28"/>
          <w:szCs w:val="28"/>
        </w:rPr>
        <w:t>注：以上资料均需加盖公章，一式五份，一正四副并提供投标文件电子版（</w:t>
      </w:r>
      <w:r>
        <w:rPr>
          <w:rFonts w:ascii="仿宋" w:eastAsia="仿宋" w:hAnsi="仿宋"/>
          <w:color w:val="000000"/>
          <w:sz w:val="28"/>
          <w:szCs w:val="28"/>
        </w:rPr>
        <w:t>U</w:t>
      </w:r>
      <w:r>
        <w:rPr>
          <w:rFonts w:ascii="仿宋" w:eastAsia="仿宋" w:hAnsi="仿宋" w:hint="eastAsia"/>
          <w:color w:val="000000"/>
          <w:sz w:val="28"/>
          <w:szCs w:val="28"/>
        </w:rPr>
        <w:t>盘）。供应商在递交响应文件和样品时必须是密封完好的，且封口处加盖单位公章，按上面地址邮寄到我处，无论中标与否，投标文件不予退还。</w:t>
      </w:r>
    </w:p>
    <w:p w:rsidR="00D70FF3" w:rsidRDefault="00D70FF3" w:rsidP="00F8735E">
      <w:pPr>
        <w:pStyle w:val="2"/>
        <w:spacing w:line="360" w:lineRule="auto"/>
        <w:ind w:firstLineChars="200" w:firstLine="560"/>
        <w:jc w:val="both"/>
        <w:rPr>
          <w:rFonts w:ascii="仿宋" w:eastAsia="仿宋" w:hAnsi="仿宋"/>
          <w:sz w:val="28"/>
        </w:rPr>
      </w:pPr>
      <w:bookmarkStart w:id="15" w:name="_Toc425349056"/>
      <w:bookmarkStart w:id="16" w:name="_Toc425349057"/>
      <w:bookmarkEnd w:id="14"/>
      <w:r>
        <w:rPr>
          <w:rFonts w:ascii="仿宋" w:eastAsia="仿宋" w:hAnsi="仿宋" w:hint="eastAsia"/>
          <w:sz w:val="28"/>
        </w:rPr>
        <w:t>三、评标与中标</w:t>
      </w:r>
      <w:bookmarkEnd w:id="15"/>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鄂尔多斯机场管理集团成立招投标工作领导小组，小组将按照以下基本程序组织谈判：</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（1）机场公司规划发展部公布投标人名称，监督人员检查投标文件的密封情况。投标文件密封情况经检查确认无误后，监督人员当众拆封。</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（2）招投标领导小组对投标人递交的投标文件的有效性、完整性和对询价文件的响应程度进行审查。经审查，递交响应文件供应</w:t>
      </w:r>
      <w:proofErr w:type="gramStart"/>
      <w:r>
        <w:rPr>
          <w:rFonts w:ascii="仿宋" w:eastAsia="仿宋" w:hAnsi="仿宋" w:hint="eastAsia"/>
          <w:color w:val="000000"/>
          <w:sz w:val="28"/>
          <w:szCs w:val="28"/>
        </w:rPr>
        <w:t>商法定</w:t>
      </w:r>
      <w:proofErr w:type="gramEnd"/>
      <w:r>
        <w:rPr>
          <w:rFonts w:ascii="仿宋" w:eastAsia="仿宋" w:hAnsi="仿宋" w:hint="eastAsia"/>
          <w:color w:val="000000"/>
          <w:sz w:val="28"/>
          <w:szCs w:val="28"/>
        </w:rPr>
        <w:t xml:space="preserve">代表或其委托授权人身份与响应文件不符的；或未按照询价文件规定装订、密封、签署、盖章的均视为无效文件。 </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（3）报价</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本次报价要求为一次性报价，报价应为贵公司能够给予的最低价格。报价超过预算控制价的视为无效报价文件。招投标领导小组对投标文件响应情况、报价金额、执行能力等方面进行全面比较与评价，我公司招投标领导小组将依据合理低价</w:t>
      </w:r>
      <w:proofErr w:type="gramStart"/>
      <w:r>
        <w:rPr>
          <w:rFonts w:ascii="仿宋" w:eastAsia="仿宋" w:hAnsi="仿宋" w:hint="eastAsia"/>
          <w:color w:val="000000"/>
          <w:sz w:val="28"/>
          <w:szCs w:val="28"/>
        </w:rPr>
        <w:t>法原则</w:t>
      </w:r>
      <w:proofErr w:type="gramEnd"/>
      <w:r>
        <w:rPr>
          <w:rFonts w:ascii="仿宋" w:eastAsia="仿宋" w:hAnsi="仿宋" w:hint="eastAsia"/>
          <w:color w:val="000000"/>
          <w:sz w:val="28"/>
          <w:szCs w:val="28"/>
        </w:rPr>
        <w:t>进行评审。</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评标</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鄂尔多斯机场管理集团招投标工作领导小组会针对以下内容进行评标：</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a</w:t>
      </w:r>
      <w:r>
        <w:rPr>
          <w:rFonts w:ascii="仿宋" w:eastAsia="仿宋" w:hAnsi="仿宋" w:hint="eastAsia"/>
          <w:color w:val="000000"/>
          <w:sz w:val="28"/>
          <w:szCs w:val="28"/>
        </w:rPr>
        <w:t>、对谈判文件的响应情况</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b</w:t>
      </w:r>
      <w:r>
        <w:rPr>
          <w:rFonts w:ascii="仿宋" w:eastAsia="仿宋" w:hAnsi="仿宋" w:hint="eastAsia"/>
          <w:color w:val="000000"/>
          <w:sz w:val="28"/>
          <w:szCs w:val="28"/>
        </w:rPr>
        <w:t>、价格</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c</w:t>
      </w:r>
      <w:r>
        <w:rPr>
          <w:rFonts w:ascii="仿宋" w:eastAsia="仿宋" w:hAnsi="仿宋" w:hint="eastAsia"/>
          <w:color w:val="000000"/>
          <w:sz w:val="28"/>
          <w:szCs w:val="28"/>
        </w:rPr>
        <w:t>、到货时间</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d</w:t>
      </w:r>
      <w:r>
        <w:rPr>
          <w:rFonts w:ascii="仿宋" w:eastAsia="仿宋" w:hAnsi="仿宋" w:hint="eastAsia"/>
          <w:color w:val="000000"/>
          <w:sz w:val="28"/>
          <w:szCs w:val="28"/>
        </w:rPr>
        <w:t>、供应</w:t>
      </w:r>
      <w:proofErr w:type="gramStart"/>
      <w:r>
        <w:rPr>
          <w:rFonts w:ascii="仿宋" w:eastAsia="仿宋" w:hAnsi="仿宋" w:hint="eastAsia"/>
          <w:color w:val="000000"/>
          <w:sz w:val="28"/>
          <w:szCs w:val="28"/>
        </w:rPr>
        <w:t>商履行</w:t>
      </w:r>
      <w:proofErr w:type="gramEnd"/>
      <w:r>
        <w:rPr>
          <w:rFonts w:ascii="仿宋" w:eastAsia="仿宋" w:hAnsi="仿宋" w:hint="eastAsia"/>
          <w:color w:val="000000"/>
          <w:sz w:val="28"/>
          <w:szCs w:val="28"/>
        </w:rPr>
        <w:t>合同的能力</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e</w:t>
      </w:r>
      <w:r>
        <w:rPr>
          <w:rFonts w:ascii="仿宋" w:eastAsia="仿宋" w:hAnsi="仿宋" w:hint="eastAsia"/>
          <w:color w:val="000000"/>
          <w:sz w:val="28"/>
          <w:szCs w:val="28"/>
        </w:rPr>
        <w:t>、承诺的售后服务</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f</w:t>
      </w:r>
      <w:r>
        <w:rPr>
          <w:rFonts w:ascii="仿宋" w:eastAsia="仿宋" w:hAnsi="仿宋" w:hint="eastAsia"/>
          <w:color w:val="000000"/>
          <w:sz w:val="28"/>
          <w:szCs w:val="28"/>
        </w:rPr>
        <w:t>、其他投资管理委员会认为必须考虑的因素</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中标</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（1）在满足询价文件全部内容的基础上，招投标领导小组综合考虑投标人</w:t>
      </w:r>
      <w:r>
        <w:rPr>
          <w:rFonts w:ascii="仿宋" w:eastAsia="仿宋" w:hAnsi="仿宋" w:hint="eastAsia"/>
          <w:color w:val="000000"/>
          <w:sz w:val="28"/>
          <w:szCs w:val="28"/>
        </w:rPr>
        <w:lastRenderedPageBreak/>
        <w:t>资质、报价情况进行评估，按</w:t>
      </w:r>
      <w:r w:rsidRPr="006E6ED6">
        <w:rPr>
          <w:rFonts w:ascii="仿宋" w:eastAsia="仿宋" w:hAnsi="仿宋" w:hint="eastAsia"/>
          <w:color w:val="000000"/>
          <w:sz w:val="28"/>
          <w:szCs w:val="28"/>
        </w:rPr>
        <w:t>照合理低价法原则</w:t>
      </w:r>
      <w:r>
        <w:rPr>
          <w:rFonts w:ascii="仿宋" w:eastAsia="仿宋" w:hAnsi="仿宋" w:hint="eastAsia"/>
          <w:color w:val="000000"/>
          <w:sz w:val="28"/>
          <w:szCs w:val="28"/>
        </w:rPr>
        <w:t xml:space="preserve">，由低到高排列供应商的顺序推荐中标候选人。若最终报价均超过了采购预算，采购人不能支付的，谈判活动终止。 </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（2）在评标结束后，按照招投标领导小组推荐的成交候选人顺序确定排序第一的供应商为成交供应商，如成交供应</w:t>
      </w:r>
      <w:proofErr w:type="gramStart"/>
      <w:r>
        <w:rPr>
          <w:rFonts w:ascii="仿宋" w:eastAsia="仿宋" w:hAnsi="仿宋" w:hint="eastAsia"/>
          <w:color w:val="000000"/>
          <w:sz w:val="28"/>
          <w:szCs w:val="28"/>
        </w:rPr>
        <w:t>商拒绝</w:t>
      </w:r>
      <w:proofErr w:type="gramEnd"/>
      <w:r>
        <w:rPr>
          <w:rFonts w:ascii="仿宋" w:eastAsia="仿宋" w:hAnsi="仿宋" w:hint="eastAsia"/>
          <w:color w:val="000000"/>
          <w:sz w:val="28"/>
          <w:szCs w:val="28"/>
        </w:rPr>
        <w:t>与采购人签订合同，或签订合同后无法履约的，招投标领导小组可以取消该供应商的中标资格，按顺序由排在其次的成交候选供应商递补，以此类推。</w:t>
      </w:r>
    </w:p>
    <w:p w:rsidR="00D70FF3" w:rsidRDefault="00D70FF3">
      <w:pPr>
        <w:widowControl/>
        <w:rPr>
          <w:rFonts w:ascii="仿宋" w:eastAsia="仿宋" w:hAnsi="仿宋"/>
          <w:sz w:val="44"/>
          <w:szCs w:val="44"/>
        </w:rPr>
      </w:pPr>
      <w:r>
        <w:rPr>
          <w:rFonts w:ascii="仿宋" w:eastAsia="仿宋" w:hAnsi="仿宋"/>
          <w:sz w:val="44"/>
          <w:szCs w:val="44"/>
        </w:rPr>
        <w:br w:type="page"/>
      </w:r>
    </w:p>
    <w:p w:rsidR="00AC2A6F" w:rsidRDefault="00AC2A6F" w:rsidP="00D70FF3">
      <w:pPr>
        <w:spacing w:line="360" w:lineRule="auto"/>
        <w:ind w:firstLineChars="200" w:firstLine="880"/>
        <w:jc w:val="center"/>
        <w:rPr>
          <w:rFonts w:ascii="仿宋" w:eastAsia="仿宋" w:hAnsi="仿宋"/>
          <w:color w:val="000000"/>
          <w:kern w:val="0"/>
          <w:sz w:val="44"/>
          <w:szCs w:val="44"/>
        </w:rPr>
      </w:pPr>
      <w:r>
        <w:rPr>
          <w:rFonts w:ascii="仿宋" w:eastAsia="仿宋" w:hAnsi="仿宋" w:hint="eastAsia"/>
          <w:sz w:val="44"/>
          <w:szCs w:val="44"/>
        </w:rPr>
        <w:lastRenderedPageBreak/>
        <w:t>第四章、响应文件格式与要求</w:t>
      </w:r>
      <w:bookmarkEnd w:id="16"/>
    </w:p>
    <w:p w:rsidR="00AC2A6F" w:rsidRDefault="00AC2A6F" w:rsidP="00AC2A6F">
      <w:pPr>
        <w:pStyle w:val="2"/>
        <w:rPr>
          <w:rFonts w:ascii="仿宋" w:eastAsia="仿宋" w:hAnsi="仿宋"/>
          <w:sz w:val="28"/>
        </w:rPr>
      </w:pPr>
      <w:bookmarkStart w:id="17" w:name="_Toc425349058"/>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17"/>
    </w:p>
    <w:p w:rsidR="00AC2A6F" w:rsidRDefault="00AC2A6F" w:rsidP="00AC2A6F">
      <w:pPr>
        <w:jc w:val="center"/>
        <w:rPr>
          <w:rFonts w:ascii="仿宋" w:eastAsia="仿宋" w:hAnsi="仿宋"/>
        </w:rPr>
      </w:pPr>
      <w:r>
        <w:rPr>
          <w:rFonts w:ascii="仿宋" w:eastAsia="仿宋" w:hAnsi="仿宋" w:hint="eastAsia"/>
          <w:sz w:val="40"/>
        </w:rPr>
        <w:t>（相应文件封面）</w:t>
      </w:r>
    </w:p>
    <w:p w:rsidR="00AC2A6F" w:rsidRDefault="00AC2A6F" w:rsidP="00AC2A6F">
      <w:pPr>
        <w:jc w:val="center"/>
        <w:rPr>
          <w:rFonts w:ascii="仿宋" w:eastAsia="仿宋" w:hAnsi="仿宋"/>
          <w:sz w:val="52"/>
          <w:szCs w:val="52"/>
        </w:rPr>
      </w:pPr>
      <w:r>
        <w:rPr>
          <w:rFonts w:ascii="仿宋" w:eastAsia="仿宋" w:hAnsi="仿宋" w:hint="eastAsia"/>
          <w:sz w:val="52"/>
          <w:szCs w:val="52"/>
        </w:rPr>
        <w:t>竞争性谈判响应文件</w:t>
      </w:r>
    </w:p>
    <w:p w:rsidR="00AC2A6F" w:rsidRDefault="00AC2A6F" w:rsidP="00AC2A6F">
      <w:pPr>
        <w:jc w:val="center"/>
        <w:rPr>
          <w:rFonts w:ascii="仿宋" w:eastAsia="仿宋" w:hAnsi="仿宋"/>
          <w:sz w:val="52"/>
          <w:szCs w:val="52"/>
        </w:rPr>
      </w:pPr>
      <w:r>
        <w:rPr>
          <w:rFonts w:ascii="仿宋" w:eastAsia="仿宋" w:hAnsi="仿宋" w:hint="eastAsia"/>
          <w:sz w:val="52"/>
          <w:szCs w:val="52"/>
        </w:rPr>
        <w:t>（正本/副本）</w:t>
      </w:r>
    </w:p>
    <w:p w:rsidR="00AC2A6F" w:rsidRDefault="00AC2A6F" w:rsidP="00AC2A6F">
      <w:pPr>
        <w:jc w:val="center"/>
        <w:rPr>
          <w:rFonts w:ascii="仿宋" w:eastAsia="仿宋" w:hAnsi="仿宋"/>
          <w:sz w:val="44"/>
          <w:szCs w:val="44"/>
        </w:rPr>
      </w:pPr>
      <w:r>
        <w:rPr>
          <w:rFonts w:ascii="仿宋" w:eastAsia="仿宋" w:hAnsi="仿宋" w:hint="eastAsia"/>
          <w:sz w:val="44"/>
          <w:szCs w:val="44"/>
        </w:rPr>
        <w:t>项目名称：</w:t>
      </w:r>
    </w:p>
    <w:p w:rsidR="00AC2A6F" w:rsidRDefault="00AC2A6F" w:rsidP="00AC2A6F">
      <w:pPr>
        <w:jc w:val="center"/>
        <w:rPr>
          <w:rFonts w:ascii="仿宋" w:eastAsia="仿宋" w:hAnsi="仿宋"/>
          <w:sz w:val="44"/>
          <w:szCs w:val="44"/>
        </w:rPr>
      </w:pPr>
      <w:r>
        <w:rPr>
          <w:rFonts w:ascii="仿宋" w:eastAsia="仿宋" w:hAnsi="仿宋" w:hint="eastAsia"/>
          <w:sz w:val="44"/>
          <w:szCs w:val="44"/>
        </w:rPr>
        <w:t>项目编号：</w:t>
      </w: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44"/>
          <w:szCs w:val="44"/>
        </w:rPr>
      </w:pPr>
      <w:r>
        <w:rPr>
          <w:rFonts w:ascii="仿宋" w:eastAsia="仿宋" w:hAnsi="仿宋" w:hint="eastAsia"/>
          <w:sz w:val="44"/>
          <w:szCs w:val="44"/>
        </w:rPr>
        <w:t>竞标人名称</w:t>
      </w:r>
    </w:p>
    <w:p w:rsidR="00AC2A6F" w:rsidRDefault="00AC2A6F" w:rsidP="00AC2A6F">
      <w:pPr>
        <w:jc w:val="center"/>
        <w:rPr>
          <w:rFonts w:ascii="仿宋" w:eastAsia="仿宋" w:hAnsi="仿宋"/>
          <w:sz w:val="44"/>
          <w:szCs w:val="44"/>
        </w:rPr>
      </w:pPr>
    </w:p>
    <w:p w:rsidR="00AC2A6F" w:rsidRDefault="00AC2A6F" w:rsidP="00AC2A6F">
      <w:pPr>
        <w:jc w:val="center"/>
        <w:rPr>
          <w:rFonts w:ascii="仿宋" w:eastAsia="仿宋" w:hAnsi="仿宋"/>
          <w:sz w:val="44"/>
          <w:szCs w:val="44"/>
        </w:rPr>
      </w:pPr>
      <w:r>
        <w:rPr>
          <w:rFonts w:ascii="仿宋" w:eastAsia="仿宋" w:hAnsi="仿宋" w:hint="eastAsia"/>
          <w:sz w:val="44"/>
          <w:szCs w:val="44"/>
        </w:rPr>
        <w:t>年    月    日</w:t>
      </w:r>
    </w:p>
    <w:p w:rsidR="00AC2A6F" w:rsidRDefault="00AC2A6F" w:rsidP="00AC2A6F">
      <w:pPr>
        <w:pStyle w:val="2"/>
        <w:rPr>
          <w:rFonts w:ascii="仿宋" w:eastAsia="仿宋" w:hAnsi="仿宋"/>
        </w:rPr>
      </w:pPr>
      <w:bookmarkStart w:id="18" w:name="_Toc425349059"/>
      <w:r>
        <w:rPr>
          <w:rFonts w:ascii="仿宋" w:eastAsia="仿宋" w:hAnsi="仿宋"/>
        </w:rPr>
        <w:br w:type="page"/>
      </w:r>
      <w:r>
        <w:rPr>
          <w:rFonts w:ascii="仿宋" w:eastAsia="仿宋" w:hAnsi="仿宋" w:hint="eastAsia"/>
        </w:rPr>
        <w:lastRenderedPageBreak/>
        <w:t>格式二：</w:t>
      </w:r>
      <w:bookmarkEnd w:id="18"/>
    </w:p>
    <w:p w:rsidR="00AC2A6F" w:rsidRDefault="00AC2A6F" w:rsidP="00AC2A6F">
      <w:pPr>
        <w:jc w:val="center"/>
        <w:rPr>
          <w:rFonts w:ascii="仿宋" w:eastAsia="仿宋" w:hAnsi="仿宋"/>
          <w:sz w:val="32"/>
          <w:szCs w:val="32"/>
        </w:rPr>
      </w:pPr>
      <w:r>
        <w:rPr>
          <w:rFonts w:ascii="仿宋" w:eastAsia="仿宋" w:hAnsi="仿宋" w:hint="eastAsia"/>
          <w:sz w:val="32"/>
          <w:szCs w:val="32"/>
        </w:rPr>
        <w:t>目录</w:t>
      </w:r>
    </w:p>
    <w:p w:rsidR="00AC2A6F" w:rsidRDefault="00AC2A6F" w:rsidP="00AC2A6F">
      <w:pPr>
        <w:rPr>
          <w:rFonts w:ascii="仿宋" w:eastAsia="仿宋" w:hAnsi="仿宋"/>
          <w:sz w:val="32"/>
          <w:szCs w:val="32"/>
        </w:rPr>
      </w:pPr>
    </w:p>
    <w:p w:rsidR="00AC2A6F" w:rsidRDefault="00AC2A6F" w:rsidP="00AC2A6F">
      <w:pPr>
        <w:spacing w:line="480" w:lineRule="exact"/>
        <w:jc w:val="center"/>
        <w:rPr>
          <w:rFonts w:ascii="仿宋" w:eastAsia="仿宋" w:hAnsi="仿宋"/>
          <w:b/>
          <w:color w:val="000000"/>
          <w:sz w:val="28"/>
          <w:szCs w:val="28"/>
        </w:rPr>
      </w:pP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jc w:val="center"/>
        <w:rPr>
          <w:rFonts w:ascii="仿宋" w:eastAsia="仿宋" w:hAnsi="仿宋"/>
          <w:sz w:val="32"/>
          <w:szCs w:val="32"/>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pStyle w:val="2"/>
        <w:rPr>
          <w:rFonts w:ascii="仿宋" w:eastAsia="仿宋" w:hAnsi="仿宋"/>
        </w:rPr>
      </w:pPr>
      <w:bookmarkStart w:id="19" w:name="_Toc425349060"/>
      <w:r>
        <w:rPr>
          <w:rFonts w:ascii="仿宋" w:eastAsia="仿宋" w:hAnsi="仿宋"/>
        </w:rPr>
        <w:br w:type="page"/>
      </w:r>
      <w:r>
        <w:rPr>
          <w:rFonts w:ascii="仿宋" w:eastAsia="仿宋" w:hAnsi="仿宋" w:hint="eastAsia"/>
        </w:rPr>
        <w:lastRenderedPageBreak/>
        <w:t>格式三</w:t>
      </w:r>
      <w:bookmarkEnd w:id="19"/>
    </w:p>
    <w:p w:rsidR="00AC2A6F" w:rsidRDefault="00AC2A6F" w:rsidP="00AC2A6F">
      <w:pPr>
        <w:jc w:val="center"/>
        <w:rPr>
          <w:rFonts w:ascii="仿宋" w:eastAsia="仿宋" w:hAnsi="仿宋"/>
          <w:b/>
          <w:bCs/>
          <w:color w:val="000000"/>
          <w:sz w:val="28"/>
          <w:szCs w:val="28"/>
        </w:rPr>
      </w:pPr>
      <w:r>
        <w:rPr>
          <w:rFonts w:ascii="仿宋" w:eastAsia="仿宋" w:hAnsi="仿宋" w:hint="eastAsia"/>
          <w:b/>
          <w:bCs/>
          <w:color w:val="000000"/>
          <w:sz w:val="28"/>
          <w:szCs w:val="28"/>
        </w:rPr>
        <w:t>投标承诺书</w:t>
      </w:r>
    </w:p>
    <w:p w:rsidR="00AC2A6F" w:rsidRDefault="00AC2A6F" w:rsidP="00AC2A6F">
      <w:pPr>
        <w:jc w:val="center"/>
        <w:rPr>
          <w:rFonts w:ascii="仿宋" w:eastAsia="仿宋" w:hAnsi="仿宋"/>
          <w:b/>
          <w:bCs/>
          <w:color w:val="000000"/>
          <w:sz w:val="28"/>
          <w:szCs w:val="28"/>
        </w:rPr>
      </w:pPr>
    </w:p>
    <w:p w:rsidR="00AC2A6F" w:rsidRDefault="00AC2A6F" w:rsidP="00AC2A6F">
      <w:pPr>
        <w:spacing w:line="360" w:lineRule="auto"/>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鄂尔多斯机场伊金霍洛民航机场有限公司： </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AC2A6F" w:rsidRDefault="00AC2A6F" w:rsidP="00AC2A6F">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AC2A6F" w:rsidRDefault="00AC2A6F" w:rsidP="00AC2A6F">
      <w:pPr>
        <w:spacing w:line="45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AC2A6F" w:rsidRDefault="00AC2A6F" w:rsidP="00AC2A6F">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AC2A6F" w:rsidRDefault="00AC2A6F" w:rsidP="00AC2A6F">
      <w:pPr>
        <w:autoSpaceDE w:val="0"/>
        <w:autoSpaceDN w:val="0"/>
        <w:adjustRightInd w:val="0"/>
        <w:spacing w:line="45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AC2A6F" w:rsidRDefault="00AC2A6F" w:rsidP="00AC2A6F">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AC2A6F" w:rsidRDefault="00AC2A6F" w:rsidP="00AC2A6F">
      <w:pPr>
        <w:adjustRightInd w:val="0"/>
        <w:snapToGrid w:val="0"/>
        <w:spacing w:line="45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lastRenderedPageBreak/>
        <w:t>供应商法人签字：</w:t>
      </w:r>
    </w:p>
    <w:p w:rsidR="00AC2A6F" w:rsidRDefault="00AC2A6F" w:rsidP="00AC2A6F">
      <w:pPr>
        <w:adjustRightInd w:val="0"/>
        <w:snapToGrid w:val="0"/>
        <w:spacing w:line="45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AC2A6F" w:rsidRDefault="00AC2A6F" w:rsidP="00AC2A6F">
      <w:pPr>
        <w:autoSpaceDE w:val="0"/>
        <w:autoSpaceDN w:val="0"/>
        <w:spacing w:line="45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供应商名称(公章)：</w:t>
      </w:r>
    </w:p>
    <w:p w:rsidR="00AC2A6F" w:rsidRDefault="00AC2A6F" w:rsidP="00AC2A6F">
      <w:pPr>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AC2A6F" w:rsidRDefault="00AC2A6F" w:rsidP="00AC2A6F">
      <w:pPr>
        <w:autoSpaceDE w:val="0"/>
        <w:autoSpaceDN w:val="0"/>
        <w:spacing w:line="450" w:lineRule="exact"/>
        <w:ind w:firstLineChars="2150" w:firstLine="6020"/>
        <w:rPr>
          <w:rFonts w:ascii="仿宋" w:eastAsia="仿宋" w:hAnsi="仿宋"/>
          <w:color w:val="000000"/>
          <w:sz w:val="28"/>
          <w:szCs w:val="28"/>
        </w:rPr>
      </w:pPr>
    </w:p>
    <w:p w:rsidR="00AC2A6F" w:rsidRDefault="00AC2A6F" w:rsidP="00AC2A6F">
      <w:pPr>
        <w:pStyle w:val="2"/>
        <w:rPr>
          <w:rFonts w:ascii="仿宋" w:eastAsia="仿宋" w:hAnsi="仿宋"/>
        </w:rPr>
      </w:pPr>
      <w:bookmarkStart w:id="20" w:name="_Toc425349061"/>
      <w:r>
        <w:rPr>
          <w:rFonts w:ascii="仿宋" w:eastAsia="仿宋" w:hAnsi="仿宋"/>
        </w:rPr>
        <w:br w:type="page"/>
      </w:r>
      <w:r>
        <w:rPr>
          <w:rFonts w:ascii="仿宋" w:eastAsia="仿宋" w:hAnsi="仿宋" w:hint="eastAsia"/>
        </w:rPr>
        <w:lastRenderedPageBreak/>
        <w:t>格式四</w:t>
      </w:r>
      <w:bookmarkEnd w:id="20"/>
    </w:p>
    <w:p w:rsidR="00AC2A6F" w:rsidRDefault="00AC2A6F" w:rsidP="00AC2A6F">
      <w:pPr>
        <w:jc w:val="center"/>
        <w:rPr>
          <w:rFonts w:ascii="仿宋" w:eastAsia="仿宋" w:hAnsi="仿宋"/>
          <w:sz w:val="28"/>
          <w:szCs w:val="28"/>
        </w:rPr>
      </w:pPr>
      <w:r>
        <w:rPr>
          <w:rFonts w:ascii="仿宋" w:eastAsia="仿宋" w:hAnsi="仿宋" w:hint="eastAsia"/>
          <w:sz w:val="28"/>
          <w:szCs w:val="28"/>
        </w:rPr>
        <w:t>法定代表人授权委托书</w:t>
      </w:r>
    </w:p>
    <w:p w:rsidR="00AC2A6F" w:rsidRDefault="00AC2A6F" w:rsidP="00AC2A6F">
      <w:pPr>
        <w:spacing w:line="480" w:lineRule="exact"/>
        <w:ind w:firstLineChars="300" w:firstLine="840"/>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AC2A6F" w:rsidRDefault="00AC2A6F" w:rsidP="00AC2A6F">
      <w:pPr>
        <w:spacing w:line="450" w:lineRule="exact"/>
        <w:ind w:firstLineChars="20" w:firstLine="56"/>
        <w:rPr>
          <w:rFonts w:ascii="仿宋" w:eastAsia="仿宋" w:hAnsi="仿宋"/>
          <w:sz w:val="28"/>
          <w:szCs w:val="28"/>
        </w:rPr>
      </w:pPr>
    </w:p>
    <w:p w:rsidR="00AC2A6F" w:rsidRDefault="00843D56" w:rsidP="00AC2A6F">
      <w:pPr>
        <w:spacing w:line="450" w:lineRule="exact"/>
        <w:ind w:firstLineChars="20" w:firstLine="56"/>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9525" t="7620" r="9525" b="1143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1905000"/>
                        </a:xfrm>
                        <a:prstGeom prst="rect">
                          <a:avLst/>
                        </a:prstGeom>
                        <a:solidFill>
                          <a:srgbClr val="FFFFFF"/>
                        </a:solidFill>
                        <a:ln w="9525">
                          <a:solidFill>
                            <a:srgbClr val="000000"/>
                          </a:solidFill>
                          <a:miter lim="800000"/>
                          <a:headEnd/>
                          <a:tailEnd/>
                        </a:ln>
                      </wps:spPr>
                      <wps:txb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委托代理人身份证扫描件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">
                <v:textbo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委托代理人身份证扫描件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109220</wp:posOffset>
                </wp:positionV>
                <wp:extent cx="2628900" cy="1905000"/>
                <wp:effectExtent l="9525" t="13970" r="9525" b="508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905000"/>
                        </a:xfrm>
                        <a:prstGeom prst="rect">
                          <a:avLst/>
                        </a:prstGeom>
                        <a:solidFill>
                          <a:srgbClr val="FFFFFF"/>
                        </a:solidFill>
                        <a:ln w="9525">
                          <a:solidFill>
                            <a:srgbClr val="000000"/>
                          </a:solidFill>
                          <a:miter lim="800000"/>
                          <a:headEnd/>
                          <a:tailEnd/>
                        </a:ln>
                      </wps:spPr>
                      <wps:txb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法定代表人身份证扫描件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3" o:spid="_x0000_s1027" type="#_x0000_t202" style="position:absolute;left:0;text-align:left;margin-left:-9pt;margin-top:8.6pt;width:207pt;height:15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">
                <v:textbo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法定代表人身份证扫描件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v:textbox>
              </v:shape>
            </w:pict>
          </mc:Fallback>
        </mc:AlternateContent>
      </w: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AC2A6F" w:rsidRDefault="00AC2A6F" w:rsidP="00AC2A6F">
      <w:pPr>
        <w:rPr>
          <w:rFonts w:ascii="仿宋" w:eastAsia="仿宋" w:hAnsi="仿宋"/>
          <w:sz w:val="28"/>
          <w:szCs w:val="28"/>
        </w:rPr>
      </w:pPr>
    </w:p>
    <w:p w:rsidR="00AC2A6F" w:rsidRDefault="00AC2A6F" w:rsidP="00AC2A6F">
      <w:pPr>
        <w:pStyle w:val="2"/>
        <w:rPr>
          <w:rFonts w:ascii="仿宋" w:eastAsia="仿宋" w:hAnsi="仿宋"/>
        </w:rPr>
      </w:pPr>
      <w:bookmarkStart w:id="21" w:name="_Toc425349062"/>
      <w:r>
        <w:rPr>
          <w:rFonts w:ascii="仿宋" w:eastAsia="仿宋" w:hAnsi="仿宋" w:hint="eastAsia"/>
        </w:rPr>
        <w:lastRenderedPageBreak/>
        <w:t>格式五</w:t>
      </w:r>
      <w:bookmarkEnd w:id="21"/>
    </w:p>
    <w:p w:rsidR="00AC2A6F" w:rsidRDefault="00AC2A6F" w:rsidP="00AC2A6F">
      <w:pPr>
        <w:jc w:val="center"/>
        <w:rPr>
          <w:rFonts w:ascii="仿宋" w:eastAsia="仿宋" w:hAnsi="仿宋"/>
          <w:sz w:val="28"/>
          <w:szCs w:val="28"/>
        </w:rPr>
      </w:pPr>
      <w:r>
        <w:rPr>
          <w:rFonts w:ascii="仿宋" w:eastAsia="仿宋" w:hAnsi="仿宋" w:hint="eastAsia"/>
          <w:sz w:val="28"/>
          <w:szCs w:val="28"/>
        </w:rPr>
        <w:t>投标项目分项报价明细表</w:t>
      </w:r>
    </w:p>
    <w:p w:rsidR="00AC2A6F" w:rsidRDefault="00AC2A6F" w:rsidP="00AC2A6F">
      <w:pPr>
        <w:spacing w:line="460" w:lineRule="exact"/>
        <w:jc w:val="center"/>
        <w:rPr>
          <w:rFonts w:ascii="仿宋" w:eastAsia="仿宋" w:hAnsi="仿宋"/>
          <w:b/>
          <w:color w:val="000000"/>
          <w:sz w:val="28"/>
          <w:szCs w:val="28"/>
        </w:rPr>
      </w:pPr>
    </w:p>
    <w:p w:rsidR="00AC2A6F" w:rsidRDefault="00AC2A6F" w:rsidP="00AC2A6F">
      <w:pPr>
        <w:rPr>
          <w:rFonts w:ascii="仿宋" w:eastAsia="仿宋" w:hAnsi="仿宋"/>
          <w:sz w:val="28"/>
          <w:szCs w:val="28"/>
        </w:rPr>
      </w:pPr>
      <w:r>
        <w:rPr>
          <w:rFonts w:ascii="仿宋" w:eastAsia="仿宋" w:hAnsi="仿宋" w:hint="eastAsia"/>
          <w:sz w:val="28"/>
          <w:szCs w:val="28"/>
        </w:rPr>
        <w:t>项目名称：</w:t>
      </w:r>
    </w:p>
    <w:p w:rsidR="00AC2A6F" w:rsidRDefault="00AC2A6F" w:rsidP="00AC2A6F">
      <w:pPr>
        <w:rPr>
          <w:rFonts w:ascii="仿宋" w:eastAsia="仿宋" w:hAnsi="仿宋"/>
          <w:sz w:val="28"/>
          <w:szCs w:val="28"/>
        </w:rPr>
      </w:pPr>
      <w:r>
        <w:rPr>
          <w:rFonts w:ascii="仿宋" w:eastAsia="仿宋" w:hAnsi="仿宋" w:hint="eastAsia"/>
          <w:sz w:val="28"/>
          <w:szCs w:val="28"/>
        </w:rPr>
        <w:t>项目编号：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
        <w:gridCol w:w="1275"/>
        <w:gridCol w:w="993"/>
        <w:gridCol w:w="1559"/>
        <w:gridCol w:w="1559"/>
        <w:gridCol w:w="1559"/>
        <w:gridCol w:w="1985"/>
      </w:tblGrid>
      <w:tr w:rsidR="00AC2A6F" w:rsidTr="003702B8">
        <w:trPr>
          <w:jc w:val="center"/>
        </w:trPr>
        <w:tc>
          <w:tcPr>
            <w:tcW w:w="852"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序号</w:t>
            </w:r>
          </w:p>
        </w:tc>
        <w:tc>
          <w:tcPr>
            <w:tcW w:w="1275"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名称</w:t>
            </w:r>
          </w:p>
        </w:tc>
        <w:tc>
          <w:tcPr>
            <w:tcW w:w="993"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数量</w:t>
            </w:r>
          </w:p>
        </w:tc>
        <w:tc>
          <w:tcPr>
            <w:tcW w:w="1559"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单价（元）</w:t>
            </w:r>
          </w:p>
        </w:tc>
        <w:tc>
          <w:tcPr>
            <w:tcW w:w="1559"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总价（元）</w:t>
            </w:r>
          </w:p>
        </w:tc>
        <w:tc>
          <w:tcPr>
            <w:tcW w:w="1559" w:type="dxa"/>
            <w:vAlign w:val="center"/>
          </w:tcPr>
          <w:p w:rsidR="00AC2A6F" w:rsidRDefault="00AC2A6F" w:rsidP="003702B8">
            <w:pPr>
              <w:rPr>
                <w:rFonts w:ascii="仿宋" w:eastAsia="仿宋" w:hAnsi="仿宋"/>
                <w:b/>
                <w:sz w:val="28"/>
                <w:szCs w:val="28"/>
              </w:rPr>
            </w:pPr>
            <w:r>
              <w:rPr>
                <w:rFonts w:ascii="仿宋" w:eastAsia="仿宋" w:hAnsi="仿宋" w:hint="eastAsia"/>
                <w:b/>
                <w:sz w:val="28"/>
                <w:szCs w:val="28"/>
              </w:rPr>
              <w:t>产品图片</w:t>
            </w:r>
          </w:p>
        </w:tc>
        <w:tc>
          <w:tcPr>
            <w:tcW w:w="1985"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技术参数</w:t>
            </w: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highlight w:val="yellow"/>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3120" w:type="dxa"/>
            <w:gridSpan w:val="3"/>
            <w:vAlign w:val="center"/>
          </w:tcPr>
          <w:p w:rsidR="00AC2A6F" w:rsidRDefault="00AC2A6F" w:rsidP="003702B8">
            <w:pPr>
              <w:jc w:val="center"/>
              <w:rPr>
                <w:rFonts w:ascii="仿宋" w:eastAsia="仿宋" w:hAnsi="仿宋"/>
                <w:sz w:val="28"/>
                <w:szCs w:val="28"/>
              </w:rPr>
            </w:pPr>
            <w:r>
              <w:rPr>
                <w:rFonts w:ascii="仿宋" w:eastAsia="仿宋" w:hAnsi="仿宋" w:hint="eastAsia"/>
                <w:sz w:val="28"/>
                <w:szCs w:val="28"/>
              </w:rPr>
              <w:t>税费及发票类型</w:t>
            </w:r>
          </w:p>
        </w:tc>
        <w:tc>
          <w:tcPr>
            <w:tcW w:w="6662" w:type="dxa"/>
            <w:gridSpan w:val="4"/>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3120" w:type="dxa"/>
            <w:gridSpan w:val="3"/>
            <w:vAlign w:val="center"/>
          </w:tcPr>
          <w:p w:rsidR="00AC2A6F" w:rsidRDefault="00AC2A6F" w:rsidP="003702B8">
            <w:pPr>
              <w:jc w:val="center"/>
              <w:rPr>
                <w:rFonts w:ascii="仿宋" w:eastAsia="仿宋" w:hAnsi="仿宋"/>
                <w:sz w:val="28"/>
                <w:szCs w:val="28"/>
              </w:rPr>
            </w:pPr>
            <w:r>
              <w:rPr>
                <w:rFonts w:ascii="仿宋" w:eastAsia="仿宋" w:hAnsi="仿宋" w:hint="eastAsia"/>
                <w:sz w:val="28"/>
                <w:szCs w:val="28"/>
              </w:rPr>
              <w:t>供货期限</w:t>
            </w:r>
          </w:p>
        </w:tc>
        <w:tc>
          <w:tcPr>
            <w:tcW w:w="6662" w:type="dxa"/>
            <w:gridSpan w:val="4"/>
            <w:vAlign w:val="center"/>
          </w:tcPr>
          <w:p w:rsidR="00AC2A6F" w:rsidRDefault="00AC2A6F" w:rsidP="003702B8">
            <w:pPr>
              <w:jc w:val="center"/>
              <w:rPr>
                <w:rFonts w:ascii="仿宋" w:eastAsia="仿宋" w:hAnsi="仿宋"/>
                <w:sz w:val="28"/>
                <w:szCs w:val="28"/>
              </w:rPr>
            </w:pPr>
          </w:p>
        </w:tc>
      </w:tr>
    </w:tbl>
    <w:p w:rsidR="00AC2A6F" w:rsidRDefault="00AC2A6F" w:rsidP="00AC2A6F">
      <w:pPr>
        <w:rPr>
          <w:rFonts w:ascii="仿宋" w:eastAsia="仿宋" w:hAnsi="仿宋"/>
          <w:color w:val="000000"/>
          <w:sz w:val="28"/>
          <w:szCs w:val="28"/>
        </w:rPr>
      </w:pPr>
    </w:p>
    <w:p w:rsidR="00AC2A6F" w:rsidRDefault="00AC2A6F" w:rsidP="00AC2A6F">
      <w:pPr>
        <w:rPr>
          <w:rFonts w:ascii="仿宋" w:eastAsia="仿宋" w:hAnsi="仿宋"/>
          <w:color w:val="000000"/>
          <w:sz w:val="28"/>
          <w:szCs w:val="28"/>
        </w:rPr>
      </w:pPr>
    </w:p>
    <w:p w:rsidR="00AC2A6F" w:rsidRDefault="00AC2A6F" w:rsidP="00AC2A6F">
      <w:pPr>
        <w:rPr>
          <w:rFonts w:ascii="仿宋" w:eastAsia="仿宋" w:hAnsi="仿宋"/>
          <w:color w:val="000000"/>
          <w:sz w:val="28"/>
          <w:szCs w:val="28"/>
        </w:rPr>
      </w:pPr>
    </w:p>
    <w:p w:rsidR="00AC2A6F" w:rsidRDefault="00AC2A6F" w:rsidP="00AC2A6F">
      <w:pPr>
        <w:rPr>
          <w:rFonts w:ascii="仿宋" w:eastAsia="仿宋" w:hAnsi="仿宋"/>
          <w:color w:val="000000"/>
          <w:sz w:val="28"/>
          <w:szCs w:val="28"/>
        </w:rPr>
      </w:pPr>
    </w:p>
    <w:p w:rsidR="00AC2A6F" w:rsidRDefault="00AC2A6F" w:rsidP="00AC2A6F">
      <w:pPr>
        <w:spacing w:line="450" w:lineRule="exact"/>
        <w:ind w:firstLineChars="20" w:firstLine="56"/>
        <w:jc w:val="right"/>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AC2A6F" w:rsidRDefault="00AC2A6F" w:rsidP="00AC2A6F">
      <w:pPr>
        <w:jc w:val="right"/>
        <w:rPr>
          <w:rFonts w:ascii="仿宋" w:eastAsia="仿宋" w:hAnsi="仿宋"/>
          <w:color w:val="000000"/>
          <w:sz w:val="28"/>
          <w:szCs w:val="28"/>
        </w:rPr>
      </w:pPr>
      <w:r>
        <w:rPr>
          <w:rFonts w:ascii="仿宋" w:eastAsia="仿宋" w:hAnsi="仿宋" w:hint="eastAsia"/>
          <w:color w:val="000000"/>
          <w:sz w:val="28"/>
          <w:szCs w:val="28"/>
        </w:rPr>
        <w:t>日期：   年  月   日</w:t>
      </w:r>
    </w:p>
    <w:p w:rsidR="00AC2A6F" w:rsidRDefault="00AC2A6F" w:rsidP="00AC2A6F">
      <w:pPr>
        <w:rPr>
          <w:rFonts w:ascii="仿宋" w:eastAsia="仿宋" w:hAnsi="仿宋"/>
          <w:sz w:val="28"/>
          <w:szCs w:val="28"/>
        </w:rPr>
      </w:pPr>
    </w:p>
    <w:p w:rsidR="00AC2A6F" w:rsidRDefault="00AC2A6F" w:rsidP="00AC2A6F">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近三年同类投标项目或类似项目的业绩证明材料（格式自定）</w:t>
      </w:r>
    </w:p>
    <w:p w:rsidR="00AC2A6F" w:rsidRDefault="00AC2A6F" w:rsidP="00AC2A6F">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9C4387" w:rsidRPr="00C86F89" w:rsidRDefault="00AC2A6F" w:rsidP="00AC2A6F">
      <w:pPr>
        <w:ind w:firstLineChars="200" w:firstLine="560"/>
      </w:pPr>
      <w:r>
        <w:rPr>
          <w:rFonts w:ascii="仿宋" w:eastAsia="仿宋" w:hAnsi="仿宋" w:hint="eastAsia"/>
          <w:color w:val="000000"/>
          <w:sz w:val="28"/>
          <w:szCs w:val="28"/>
        </w:rPr>
        <w:t>各类资质证明材（格式自定）</w:t>
      </w:r>
    </w:p>
    <w:sectPr w:rsidR="009C4387" w:rsidRPr="00C86F89" w:rsidSect="00677F49">
      <w:headerReference w:type="default" r:id="rId11"/>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720"/>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0F8B" w:rsidRDefault="00D40F8B" w:rsidP="009C4387">
      <w:r>
        <w:separator/>
      </w:r>
    </w:p>
  </w:endnote>
  <w:endnote w:type="continuationSeparator" w:id="0">
    <w:p w:rsidR="00D40F8B" w:rsidRDefault="00D40F8B" w:rsidP="009C4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0F8B" w:rsidRDefault="00D40F8B" w:rsidP="009C4387">
      <w:r>
        <w:separator/>
      </w:r>
    </w:p>
  </w:footnote>
  <w:footnote w:type="continuationSeparator" w:id="0">
    <w:p w:rsidR="00D40F8B" w:rsidRDefault="00D40F8B" w:rsidP="009C43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3369" w:rsidRDefault="00313369">
    <w:pPr>
      <w:pStyle w:val="aa"/>
      <w:rPr>
        <w:sz w:val="21"/>
        <w:szCs w:val="21"/>
      </w:rPr>
    </w:pPr>
    <w:r>
      <w:rPr>
        <w:rFonts w:hint="eastAsia"/>
      </w:rPr>
      <w:t xml:space="preserve">                                                           </w:t>
    </w:r>
    <w:r>
      <w:rPr>
        <w:rFonts w:hint="eastAsia"/>
        <w:sz w:val="21"/>
        <w:szCs w:val="21"/>
      </w:rPr>
      <w:t>鄂尔多斯伊金霍洛民航机场有限公司采购文件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9D2785"/>
    <w:multiLevelType w:val="hybridMultilevel"/>
    <w:tmpl w:val="C06A562E"/>
    <w:lvl w:ilvl="0" w:tplc="0409000B">
      <w:start w:val="1"/>
      <w:numFmt w:val="bullet"/>
      <w:lvlText w:val=""/>
      <w:lvlJc w:val="left"/>
      <w:pPr>
        <w:ind w:left="971" w:hanging="420"/>
      </w:pPr>
      <w:rPr>
        <w:rFonts w:ascii="Wingdings" w:hAnsi="Wingdings" w:hint="default"/>
      </w:rPr>
    </w:lvl>
    <w:lvl w:ilvl="1" w:tplc="04090003" w:tentative="1">
      <w:start w:val="1"/>
      <w:numFmt w:val="bullet"/>
      <w:lvlText w:val=""/>
      <w:lvlJc w:val="left"/>
      <w:pPr>
        <w:ind w:left="1391" w:hanging="420"/>
      </w:pPr>
      <w:rPr>
        <w:rFonts w:ascii="Wingdings" w:hAnsi="Wingdings" w:hint="default"/>
      </w:rPr>
    </w:lvl>
    <w:lvl w:ilvl="2" w:tplc="04090005" w:tentative="1">
      <w:start w:val="1"/>
      <w:numFmt w:val="bullet"/>
      <w:lvlText w:val=""/>
      <w:lvlJc w:val="left"/>
      <w:pPr>
        <w:ind w:left="1811" w:hanging="420"/>
      </w:pPr>
      <w:rPr>
        <w:rFonts w:ascii="Wingdings" w:hAnsi="Wingdings" w:hint="default"/>
      </w:rPr>
    </w:lvl>
    <w:lvl w:ilvl="3" w:tplc="04090001" w:tentative="1">
      <w:start w:val="1"/>
      <w:numFmt w:val="bullet"/>
      <w:lvlText w:val=""/>
      <w:lvlJc w:val="left"/>
      <w:pPr>
        <w:ind w:left="2231" w:hanging="420"/>
      </w:pPr>
      <w:rPr>
        <w:rFonts w:ascii="Wingdings" w:hAnsi="Wingdings" w:hint="default"/>
      </w:rPr>
    </w:lvl>
    <w:lvl w:ilvl="4" w:tplc="04090003" w:tentative="1">
      <w:start w:val="1"/>
      <w:numFmt w:val="bullet"/>
      <w:lvlText w:val=""/>
      <w:lvlJc w:val="left"/>
      <w:pPr>
        <w:ind w:left="2651" w:hanging="420"/>
      </w:pPr>
      <w:rPr>
        <w:rFonts w:ascii="Wingdings" w:hAnsi="Wingdings" w:hint="default"/>
      </w:rPr>
    </w:lvl>
    <w:lvl w:ilvl="5" w:tplc="04090005" w:tentative="1">
      <w:start w:val="1"/>
      <w:numFmt w:val="bullet"/>
      <w:lvlText w:val=""/>
      <w:lvlJc w:val="left"/>
      <w:pPr>
        <w:ind w:left="3071" w:hanging="420"/>
      </w:pPr>
      <w:rPr>
        <w:rFonts w:ascii="Wingdings" w:hAnsi="Wingdings" w:hint="default"/>
      </w:rPr>
    </w:lvl>
    <w:lvl w:ilvl="6" w:tplc="04090001" w:tentative="1">
      <w:start w:val="1"/>
      <w:numFmt w:val="bullet"/>
      <w:lvlText w:val=""/>
      <w:lvlJc w:val="left"/>
      <w:pPr>
        <w:ind w:left="3491" w:hanging="420"/>
      </w:pPr>
      <w:rPr>
        <w:rFonts w:ascii="Wingdings" w:hAnsi="Wingdings" w:hint="default"/>
      </w:rPr>
    </w:lvl>
    <w:lvl w:ilvl="7" w:tplc="04090003" w:tentative="1">
      <w:start w:val="1"/>
      <w:numFmt w:val="bullet"/>
      <w:lvlText w:val=""/>
      <w:lvlJc w:val="left"/>
      <w:pPr>
        <w:ind w:left="3911" w:hanging="420"/>
      </w:pPr>
      <w:rPr>
        <w:rFonts w:ascii="Wingdings" w:hAnsi="Wingdings" w:hint="default"/>
      </w:rPr>
    </w:lvl>
    <w:lvl w:ilvl="8" w:tplc="04090005" w:tentative="1">
      <w:start w:val="1"/>
      <w:numFmt w:val="bullet"/>
      <w:lvlText w:val=""/>
      <w:lvlJc w:val="left"/>
      <w:pPr>
        <w:ind w:left="4331" w:hanging="420"/>
      </w:pPr>
      <w:rPr>
        <w:rFonts w:ascii="Wingdings" w:hAnsi="Wingdings" w:hint="default"/>
      </w:rPr>
    </w:lvl>
  </w:abstractNum>
  <w:abstractNum w:abstractNumId="1">
    <w:nsid w:val="55AD032E"/>
    <w:multiLevelType w:val="singleLevel"/>
    <w:tmpl w:val="55AD032E"/>
    <w:lvl w:ilvl="0">
      <w:start w:val="3"/>
      <w:numFmt w:val="decimal"/>
      <w:suff w:val="nothing"/>
      <w:lvlText w:val="%1、"/>
      <w:lvlJc w:val="left"/>
    </w:lvl>
  </w:abstractNum>
  <w:abstractNum w:abstractNumId="2">
    <w:nsid w:val="560A6308"/>
    <w:multiLevelType w:val="singleLevel"/>
    <w:tmpl w:val="560A6308"/>
    <w:lvl w:ilvl="0">
      <w:start w:val="1"/>
      <w:numFmt w:val="decimal"/>
      <w:suff w:val="nothing"/>
      <w:lvlText w:val="%1、"/>
      <w:lvlJc w:val="left"/>
    </w:lvl>
  </w:abstractNum>
  <w:abstractNum w:abstractNumId="3">
    <w:nsid w:val="706779C4"/>
    <w:multiLevelType w:val="hybridMultilevel"/>
    <w:tmpl w:val="9F9A4C3C"/>
    <w:lvl w:ilvl="0" w:tplc="0D921BFA">
      <w:start w:val="1"/>
      <w:numFmt w:val="decimalEnclosedCircle"/>
      <w:lvlText w:val="%1"/>
      <w:lvlJc w:val="left"/>
      <w:pPr>
        <w:ind w:left="915" w:hanging="36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HorizontalSpacing w:val="12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42A"/>
    <w:rsid w:val="00000BFC"/>
    <w:rsid w:val="00011A6D"/>
    <w:rsid w:val="00016484"/>
    <w:rsid w:val="0002022E"/>
    <w:rsid w:val="00035105"/>
    <w:rsid w:val="0003642A"/>
    <w:rsid w:val="00041F67"/>
    <w:rsid w:val="0004465C"/>
    <w:rsid w:val="00046927"/>
    <w:rsid w:val="00046B98"/>
    <w:rsid w:val="00046F58"/>
    <w:rsid w:val="00052736"/>
    <w:rsid w:val="000542C6"/>
    <w:rsid w:val="00054BED"/>
    <w:rsid w:val="0008183D"/>
    <w:rsid w:val="000818D3"/>
    <w:rsid w:val="000852FC"/>
    <w:rsid w:val="00091598"/>
    <w:rsid w:val="000973F1"/>
    <w:rsid w:val="000A2F88"/>
    <w:rsid w:val="000A3656"/>
    <w:rsid w:val="000A569D"/>
    <w:rsid w:val="000A7366"/>
    <w:rsid w:val="000B22DE"/>
    <w:rsid w:val="000B2AE9"/>
    <w:rsid w:val="000B2D01"/>
    <w:rsid w:val="000B349E"/>
    <w:rsid w:val="000B6B1E"/>
    <w:rsid w:val="000C0284"/>
    <w:rsid w:val="000D23D0"/>
    <w:rsid w:val="000D29AA"/>
    <w:rsid w:val="000D2F5E"/>
    <w:rsid w:val="000E3AD7"/>
    <w:rsid w:val="000E4D21"/>
    <w:rsid w:val="000E7898"/>
    <w:rsid w:val="000F3FCC"/>
    <w:rsid w:val="000F5081"/>
    <w:rsid w:val="000F5FFF"/>
    <w:rsid w:val="000F6AF5"/>
    <w:rsid w:val="001040B8"/>
    <w:rsid w:val="00104555"/>
    <w:rsid w:val="0010539C"/>
    <w:rsid w:val="00120B30"/>
    <w:rsid w:val="00122E1C"/>
    <w:rsid w:val="00125C16"/>
    <w:rsid w:val="001262DE"/>
    <w:rsid w:val="001267C8"/>
    <w:rsid w:val="00126D06"/>
    <w:rsid w:val="00131A87"/>
    <w:rsid w:val="00132AC5"/>
    <w:rsid w:val="00137780"/>
    <w:rsid w:val="0013799D"/>
    <w:rsid w:val="00140997"/>
    <w:rsid w:val="00142973"/>
    <w:rsid w:val="0014687A"/>
    <w:rsid w:val="0014690D"/>
    <w:rsid w:val="0014741F"/>
    <w:rsid w:val="00151E75"/>
    <w:rsid w:val="00154C11"/>
    <w:rsid w:val="00163332"/>
    <w:rsid w:val="00164237"/>
    <w:rsid w:val="0016425A"/>
    <w:rsid w:val="001661B3"/>
    <w:rsid w:val="00171F04"/>
    <w:rsid w:val="00173C33"/>
    <w:rsid w:val="00173D6D"/>
    <w:rsid w:val="00180BE7"/>
    <w:rsid w:val="00181E5E"/>
    <w:rsid w:val="00183907"/>
    <w:rsid w:val="00184F4C"/>
    <w:rsid w:val="001924DF"/>
    <w:rsid w:val="00195C1E"/>
    <w:rsid w:val="00197970"/>
    <w:rsid w:val="001A058F"/>
    <w:rsid w:val="001A0757"/>
    <w:rsid w:val="001A1571"/>
    <w:rsid w:val="001A1C5F"/>
    <w:rsid w:val="001A2EC4"/>
    <w:rsid w:val="001A37C8"/>
    <w:rsid w:val="001B0838"/>
    <w:rsid w:val="001B7CFB"/>
    <w:rsid w:val="001C10F4"/>
    <w:rsid w:val="001C6547"/>
    <w:rsid w:val="001C6993"/>
    <w:rsid w:val="001E2FCC"/>
    <w:rsid w:val="001E46CE"/>
    <w:rsid w:val="001E49C3"/>
    <w:rsid w:val="001E79BC"/>
    <w:rsid w:val="001F1E06"/>
    <w:rsid w:val="00203094"/>
    <w:rsid w:val="00205F89"/>
    <w:rsid w:val="00210E94"/>
    <w:rsid w:val="00213180"/>
    <w:rsid w:val="00216D01"/>
    <w:rsid w:val="0021719C"/>
    <w:rsid w:val="0022074D"/>
    <w:rsid w:val="002247F6"/>
    <w:rsid w:val="00225AEB"/>
    <w:rsid w:val="00226A62"/>
    <w:rsid w:val="002447F8"/>
    <w:rsid w:val="00245237"/>
    <w:rsid w:val="00260B76"/>
    <w:rsid w:val="00266911"/>
    <w:rsid w:val="00271A54"/>
    <w:rsid w:val="00271A9E"/>
    <w:rsid w:val="0027224B"/>
    <w:rsid w:val="002821A3"/>
    <w:rsid w:val="002874F6"/>
    <w:rsid w:val="00290DE1"/>
    <w:rsid w:val="00292DE5"/>
    <w:rsid w:val="002A0553"/>
    <w:rsid w:val="002A198A"/>
    <w:rsid w:val="002A2C2B"/>
    <w:rsid w:val="002A7530"/>
    <w:rsid w:val="002B16F7"/>
    <w:rsid w:val="002B2111"/>
    <w:rsid w:val="002B2734"/>
    <w:rsid w:val="002B4330"/>
    <w:rsid w:val="002B5C4E"/>
    <w:rsid w:val="002C3474"/>
    <w:rsid w:val="002D1892"/>
    <w:rsid w:val="002D3667"/>
    <w:rsid w:val="002E0E75"/>
    <w:rsid w:val="002E233F"/>
    <w:rsid w:val="002E2523"/>
    <w:rsid w:val="002E2F72"/>
    <w:rsid w:val="002F03AC"/>
    <w:rsid w:val="002F11E8"/>
    <w:rsid w:val="002F4D38"/>
    <w:rsid w:val="002F52E4"/>
    <w:rsid w:val="002F5948"/>
    <w:rsid w:val="002F701B"/>
    <w:rsid w:val="0030617E"/>
    <w:rsid w:val="00313369"/>
    <w:rsid w:val="00317A15"/>
    <w:rsid w:val="00324AEB"/>
    <w:rsid w:val="00327A18"/>
    <w:rsid w:val="00327A70"/>
    <w:rsid w:val="00336892"/>
    <w:rsid w:val="00336BEF"/>
    <w:rsid w:val="003414A0"/>
    <w:rsid w:val="00344CE4"/>
    <w:rsid w:val="00346B20"/>
    <w:rsid w:val="00347571"/>
    <w:rsid w:val="00350980"/>
    <w:rsid w:val="00351243"/>
    <w:rsid w:val="00354C46"/>
    <w:rsid w:val="003561AE"/>
    <w:rsid w:val="00360582"/>
    <w:rsid w:val="003648AE"/>
    <w:rsid w:val="0036761B"/>
    <w:rsid w:val="0037545D"/>
    <w:rsid w:val="00380A2F"/>
    <w:rsid w:val="00382C65"/>
    <w:rsid w:val="00385D82"/>
    <w:rsid w:val="00386CC4"/>
    <w:rsid w:val="003934FF"/>
    <w:rsid w:val="003971FE"/>
    <w:rsid w:val="003A044D"/>
    <w:rsid w:val="003A4F4B"/>
    <w:rsid w:val="003B39FB"/>
    <w:rsid w:val="003B6486"/>
    <w:rsid w:val="003C2F22"/>
    <w:rsid w:val="003C42B1"/>
    <w:rsid w:val="003C4EA4"/>
    <w:rsid w:val="003C5395"/>
    <w:rsid w:val="003C71A3"/>
    <w:rsid w:val="003D5023"/>
    <w:rsid w:val="003E1DC9"/>
    <w:rsid w:val="003E4915"/>
    <w:rsid w:val="003E6008"/>
    <w:rsid w:val="003E66C8"/>
    <w:rsid w:val="003F0BCE"/>
    <w:rsid w:val="003F49CB"/>
    <w:rsid w:val="003F5061"/>
    <w:rsid w:val="003F52E8"/>
    <w:rsid w:val="003F690E"/>
    <w:rsid w:val="00420BAE"/>
    <w:rsid w:val="00422AD7"/>
    <w:rsid w:val="00424568"/>
    <w:rsid w:val="004326BA"/>
    <w:rsid w:val="00437879"/>
    <w:rsid w:val="00437E85"/>
    <w:rsid w:val="00454C9D"/>
    <w:rsid w:val="00456C51"/>
    <w:rsid w:val="00460E6C"/>
    <w:rsid w:val="0046452E"/>
    <w:rsid w:val="00464957"/>
    <w:rsid w:val="0046551A"/>
    <w:rsid w:val="00467715"/>
    <w:rsid w:val="00467C82"/>
    <w:rsid w:val="004756F4"/>
    <w:rsid w:val="00475824"/>
    <w:rsid w:val="00481E12"/>
    <w:rsid w:val="004850EE"/>
    <w:rsid w:val="00486653"/>
    <w:rsid w:val="00490254"/>
    <w:rsid w:val="00493F8A"/>
    <w:rsid w:val="004A2F08"/>
    <w:rsid w:val="004A4401"/>
    <w:rsid w:val="004A54FC"/>
    <w:rsid w:val="004A6479"/>
    <w:rsid w:val="004B10AB"/>
    <w:rsid w:val="004C0D48"/>
    <w:rsid w:val="004C45FD"/>
    <w:rsid w:val="004C4941"/>
    <w:rsid w:val="004C4F0C"/>
    <w:rsid w:val="004C51DD"/>
    <w:rsid w:val="004C6DD2"/>
    <w:rsid w:val="004C7E0A"/>
    <w:rsid w:val="004D3202"/>
    <w:rsid w:val="004D357E"/>
    <w:rsid w:val="004D63E9"/>
    <w:rsid w:val="004D6508"/>
    <w:rsid w:val="004D7E0C"/>
    <w:rsid w:val="004E2FB4"/>
    <w:rsid w:val="004F0962"/>
    <w:rsid w:val="004F0CC7"/>
    <w:rsid w:val="004F7CB2"/>
    <w:rsid w:val="00505811"/>
    <w:rsid w:val="00511EEA"/>
    <w:rsid w:val="00513091"/>
    <w:rsid w:val="005139D2"/>
    <w:rsid w:val="00516F3B"/>
    <w:rsid w:val="00522380"/>
    <w:rsid w:val="00522B8D"/>
    <w:rsid w:val="00524083"/>
    <w:rsid w:val="00525E49"/>
    <w:rsid w:val="00542AC0"/>
    <w:rsid w:val="00550E3C"/>
    <w:rsid w:val="005529EC"/>
    <w:rsid w:val="00552E58"/>
    <w:rsid w:val="00553B5C"/>
    <w:rsid w:val="00557A60"/>
    <w:rsid w:val="005606E2"/>
    <w:rsid w:val="00562848"/>
    <w:rsid w:val="00563653"/>
    <w:rsid w:val="005679B2"/>
    <w:rsid w:val="00571D3A"/>
    <w:rsid w:val="00572CCA"/>
    <w:rsid w:val="00572DAA"/>
    <w:rsid w:val="005857DC"/>
    <w:rsid w:val="00587DF2"/>
    <w:rsid w:val="005903EC"/>
    <w:rsid w:val="00591FB8"/>
    <w:rsid w:val="005920DE"/>
    <w:rsid w:val="0059261E"/>
    <w:rsid w:val="00592C3A"/>
    <w:rsid w:val="0059367E"/>
    <w:rsid w:val="0059511F"/>
    <w:rsid w:val="005A04D9"/>
    <w:rsid w:val="005A07DE"/>
    <w:rsid w:val="005A0B44"/>
    <w:rsid w:val="005A264C"/>
    <w:rsid w:val="005A294B"/>
    <w:rsid w:val="005A4FF4"/>
    <w:rsid w:val="005B2F1C"/>
    <w:rsid w:val="005B52E3"/>
    <w:rsid w:val="005B76E0"/>
    <w:rsid w:val="005C18A5"/>
    <w:rsid w:val="005C213A"/>
    <w:rsid w:val="005C2259"/>
    <w:rsid w:val="005C51FD"/>
    <w:rsid w:val="005C5687"/>
    <w:rsid w:val="005C6917"/>
    <w:rsid w:val="005D2BFD"/>
    <w:rsid w:val="005E0A5B"/>
    <w:rsid w:val="005E0CE7"/>
    <w:rsid w:val="005E2034"/>
    <w:rsid w:val="005E4BC2"/>
    <w:rsid w:val="005F0A72"/>
    <w:rsid w:val="005F112F"/>
    <w:rsid w:val="005F49BA"/>
    <w:rsid w:val="00602044"/>
    <w:rsid w:val="006037E8"/>
    <w:rsid w:val="00604760"/>
    <w:rsid w:val="00607FAD"/>
    <w:rsid w:val="00611810"/>
    <w:rsid w:val="00612C33"/>
    <w:rsid w:val="00617BC9"/>
    <w:rsid w:val="006303DF"/>
    <w:rsid w:val="00636508"/>
    <w:rsid w:val="006366E9"/>
    <w:rsid w:val="00640956"/>
    <w:rsid w:val="006431D9"/>
    <w:rsid w:val="00652EA4"/>
    <w:rsid w:val="00654EFA"/>
    <w:rsid w:val="00663C96"/>
    <w:rsid w:val="00672627"/>
    <w:rsid w:val="006747AD"/>
    <w:rsid w:val="00677A3C"/>
    <w:rsid w:val="00677F49"/>
    <w:rsid w:val="006810DB"/>
    <w:rsid w:val="00686558"/>
    <w:rsid w:val="00690066"/>
    <w:rsid w:val="006954E6"/>
    <w:rsid w:val="00696665"/>
    <w:rsid w:val="006A0C92"/>
    <w:rsid w:val="006A3E00"/>
    <w:rsid w:val="006A51AE"/>
    <w:rsid w:val="006B602D"/>
    <w:rsid w:val="006B60EA"/>
    <w:rsid w:val="006B6256"/>
    <w:rsid w:val="006C2AE5"/>
    <w:rsid w:val="006C2F9F"/>
    <w:rsid w:val="006C40FC"/>
    <w:rsid w:val="006D0143"/>
    <w:rsid w:val="006D66C5"/>
    <w:rsid w:val="006D776C"/>
    <w:rsid w:val="006E1489"/>
    <w:rsid w:val="006E4D25"/>
    <w:rsid w:val="006E6ED6"/>
    <w:rsid w:val="006F082D"/>
    <w:rsid w:val="006F1DAD"/>
    <w:rsid w:val="006F24B5"/>
    <w:rsid w:val="006F3E7F"/>
    <w:rsid w:val="00701997"/>
    <w:rsid w:val="00706C6F"/>
    <w:rsid w:val="0071090A"/>
    <w:rsid w:val="00714FB5"/>
    <w:rsid w:val="0071504F"/>
    <w:rsid w:val="00717FF9"/>
    <w:rsid w:val="00720FDF"/>
    <w:rsid w:val="007218A1"/>
    <w:rsid w:val="007318E4"/>
    <w:rsid w:val="00731E6B"/>
    <w:rsid w:val="00733081"/>
    <w:rsid w:val="00734BBE"/>
    <w:rsid w:val="00737591"/>
    <w:rsid w:val="00741A56"/>
    <w:rsid w:val="00745650"/>
    <w:rsid w:val="007458D1"/>
    <w:rsid w:val="00753C0C"/>
    <w:rsid w:val="007552C8"/>
    <w:rsid w:val="00756108"/>
    <w:rsid w:val="0076477C"/>
    <w:rsid w:val="00766DEE"/>
    <w:rsid w:val="007676E1"/>
    <w:rsid w:val="00770FC6"/>
    <w:rsid w:val="00772D56"/>
    <w:rsid w:val="0077380A"/>
    <w:rsid w:val="007774F3"/>
    <w:rsid w:val="00780A33"/>
    <w:rsid w:val="007812A9"/>
    <w:rsid w:val="00782A32"/>
    <w:rsid w:val="00787359"/>
    <w:rsid w:val="00787411"/>
    <w:rsid w:val="00787578"/>
    <w:rsid w:val="00796AE6"/>
    <w:rsid w:val="007A0083"/>
    <w:rsid w:val="007B04BC"/>
    <w:rsid w:val="007B2D47"/>
    <w:rsid w:val="007B367E"/>
    <w:rsid w:val="007C02F4"/>
    <w:rsid w:val="007C764F"/>
    <w:rsid w:val="007D3040"/>
    <w:rsid w:val="007D39D6"/>
    <w:rsid w:val="007D6050"/>
    <w:rsid w:val="007E008D"/>
    <w:rsid w:val="007E43C6"/>
    <w:rsid w:val="007E6D42"/>
    <w:rsid w:val="007F1F9C"/>
    <w:rsid w:val="007F6A46"/>
    <w:rsid w:val="00807116"/>
    <w:rsid w:val="00813A7F"/>
    <w:rsid w:val="00813A97"/>
    <w:rsid w:val="00814656"/>
    <w:rsid w:val="00815F0F"/>
    <w:rsid w:val="0081729A"/>
    <w:rsid w:val="0082036B"/>
    <w:rsid w:val="00822FEA"/>
    <w:rsid w:val="00825626"/>
    <w:rsid w:val="00832E74"/>
    <w:rsid w:val="00835D4B"/>
    <w:rsid w:val="008412DB"/>
    <w:rsid w:val="008413E2"/>
    <w:rsid w:val="00843D56"/>
    <w:rsid w:val="008445FE"/>
    <w:rsid w:val="00853118"/>
    <w:rsid w:val="008566A1"/>
    <w:rsid w:val="00856A1B"/>
    <w:rsid w:val="00861DD9"/>
    <w:rsid w:val="00861EBB"/>
    <w:rsid w:val="008722D4"/>
    <w:rsid w:val="008766C7"/>
    <w:rsid w:val="008876DF"/>
    <w:rsid w:val="008923BC"/>
    <w:rsid w:val="008A29B8"/>
    <w:rsid w:val="008A70EA"/>
    <w:rsid w:val="008B5DFD"/>
    <w:rsid w:val="008B6D6F"/>
    <w:rsid w:val="008B7028"/>
    <w:rsid w:val="008C471F"/>
    <w:rsid w:val="008C4B15"/>
    <w:rsid w:val="008D0A0A"/>
    <w:rsid w:val="008D6197"/>
    <w:rsid w:val="008E158C"/>
    <w:rsid w:val="008E3320"/>
    <w:rsid w:val="008E3AD3"/>
    <w:rsid w:val="008F38A3"/>
    <w:rsid w:val="008F455B"/>
    <w:rsid w:val="008F5C47"/>
    <w:rsid w:val="008F6DB2"/>
    <w:rsid w:val="00902398"/>
    <w:rsid w:val="00904A11"/>
    <w:rsid w:val="0091471E"/>
    <w:rsid w:val="00914A3F"/>
    <w:rsid w:val="00921951"/>
    <w:rsid w:val="00921CC6"/>
    <w:rsid w:val="00924776"/>
    <w:rsid w:val="00924947"/>
    <w:rsid w:val="00924A3B"/>
    <w:rsid w:val="00925F7D"/>
    <w:rsid w:val="009262B8"/>
    <w:rsid w:val="00930E5B"/>
    <w:rsid w:val="0093260C"/>
    <w:rsid w:val="00933166"/>
    <w:rsid w:val="00951025"/>
    <w:rsid w:val="009510BA"/>
    <w:rsid w:val="00962833"/>
    <w:rsid w:val="00962959"/>
    <w:rsid w:val="0098619E"/>
    <w:rsid w:val="00992AD9"/>
    <w:rsid w:val="00994054"/>
    <w:rsid w:val="00996378"/>
    <w:rsid w:val="009A232F"/>
    <w:rsid w:val="009A57B0"/>
    <w:rsid w:val="009A6329"/>
    <w:rsid w:val="009B1640"/>
    <w:rsid w:val="009C4387"/>
    <w:rsid w:val="009D01B2"/>
    <w:rsid w:val="009D2714"/>
    <w:rsid w:val="009D3264"/>
    <w:rsid w:val="009F2B3C"/>
    <w:rsid w:val="00A003D6"/>
    <w:rsid w:val="00A0320A"/>
    <w:rsid w:val="00A059EE"/>
    <w:rsid w:val="00A15B4B"/>
    <w:rsid w:val="00A16008"/>
    <w:rsid w:val="00A239F5"/>
    <w:rsid w:val="00A251D5"/>
    <w:rsid w:val="00A343C6"/>
    <w:rsid w:val="00A45C49"/>
    <w:rsid w:val="00A53E34"/>
    <w:rsid w:val="00A62099"/>
    <w:rsid w:val="00A623A0"/>
    <w:rsid w:val="00A62DEC"/>
    <w:rsid w:val="00A7103E"/>
    <w:rsid w:val="00A71742"/>
    <w:rsid w:val="00A77D16"/>
    <w:rsid w:val="00A936C1"/>
    <w:rsid w:val="00A9442C"/>
    <w:rsid w:val="00A9562A"/>
    <w:rsid w:val="00AA1838"/>
    <w:rsid w:val="00AA3126"/>
    <w:rsid w:val="00AA5157"/>
    <w:rsid w:val="00AB35E5"/>
    <w:rsid w:val="00AB4B57"/>
    <w:rsid w:val="00AB677D"/>
    <w:rsid w:val="00AC0B92"/>
    <w:rsid w:val="00AC2A6F"/>
    <w:rsid w:val="00AC2DB0"/>
    <w:rsid w:val="00AC5FD0"/>
    <w:rsid w:val="00AC712C"/>
    <w:rsid w:val="00AC7A91"/>
    <w:rsid w:val="00AD16C3"/>
    <w:rsid w:val="00AD24A5"/>
    <w:rsid w:val="00AD76FA"/>
    <w:rsid w:val="00AE0878"/>
    <w:rsid w:val="00AF214B"/>
    <w:rsid w:val="00AF5363"/>
    <w:rsid w:val="00B0384B"/>
    <w:rsid w:val="00B10A1A"/>
    <w:rsid w:val="00B115FF"/>
    <w:rsid w:val="00B16C1B"/>
    <w:rsid w:val="00B22202"/>
    <w:rsid w:val="00B24BDB"/>
    <w:rsid w:val="00B27A4D"/>
    <w:rsid w:val="00B3080D"/>
    <w:rsid w:val="00B3212B"/>
    <w:rsid w:val="00B40099"/>
    <w:rsid w:val="00B4584B"/>
    <w:rsid w:val="00B4724B"/>
    <w:rsid w:val="00B52746"/>
    <w:rsid w:val="00B52BB2"/>
    <w:rsid w:val="00B54A3B"/>
    <w:rsid w:val="00B57EF7"/>
    <w:rsid w:val="00B64EDA"/>
    <w:rsid w:val="00B6608C"/>
    <w:rsid w:val="00B67EE0"/>
    <w:rsid w:val="00B71572"/>
    <w:rsid w:val="00B719EB"/>
    <w:rsid w:val="00B72D95"/>
    <w:rsid w:val="00B73DD3"/>
    <w:rsid w:val="00B77314"/>
    <w:rsid w:val="00B82781"/>
    <w:rsid w:val="00B85F87"/>
    <w:rsid w:val="00B86B2A"/>
    <w:rsid w:val="00B873F8"/>
    <w:rsid w:val="00B93802"/>
    <w:rsid w:val="00BA3CA6"/>
    <w:rsid w:val="00BA402C"/>
    <w:rsid w:val="00BA524B"/>
    <w:rsid w:val="00BC4EC6"/>
    <w:rsid w:val="00BC7B61"/>
    <w:rsid w:val="00BD02B3"/>
    <w:rsid w:val="00BD071B"/>
    <w:rsid w:val="00BD62B6"/>
    <w:rsid w:val="00BD66BF"/>
    <w:rsid w:val="00BD68E0"/>
    <w:rsid w:val="00BD6CA4"/>
    <w:rsid w:val="00BE2D98"/>
    <w:rsid w:val="00BE4C31"/>
    <w:rsid w:val="00BF259E"/>
    <w:rsid w:val="00C038DC"/>
    <w:rsid w:val="00C04560"/>
    <w:rsid w:val="00C046A1"/>
    <w:rsid w:val="00C2687A"/>
    <w:rsid w:val="00C31453"/>
    <w:rsid w:val="00C33258"/>
    <w:rsid w:val="00C36A89"/>
    <w:rsid w:val="00C4378B"/>
    <w:rsid w:val="00C44D17"/>
    <w:rsid w:val="00C51135"/>
    <w:rsid w:val="00C51A53"/>
    <w:rsid w:val="00C51BCA"/>
    <w:rsid w:val="00C54D72"/>
    <w:rsid w:val="00C62275"/>
    <w:rsid w:val="00C678F4"/>
    <w:rsid w:val="00C736C4"/>
    <w:rsid w:val="00C80727"/>
    <w:rsid w:val="00C829D2"/>
    <w:rsid w:val="00C833BE"/>
    <w:rsid w:val="00C84210"/>
    <w:rsid w:val="00C8636D"/>
    <w:rsid w:val="00C86F89"/>
    <w:rsid w:val="00C92B17"/>
    <w:rsid w:val="00C95177"/>
    <w:rsid w:val="00C95E44"/>
    <w:rsid w:val="00C97C2C"/>
    <w:rsid w:val="00CA4244"/>
    <w:rsid w:val="00CA712F"/>
    <w:rsid w:val="00CB16CC"/>
    <w:rsid w:val="00CB4F1A"/>
    <w:rsid w:val="00CC0353"/>
    <w:rsid w:val="00CC4FE1"/>
    <w:rsid w:val="00CD127E"/>
    <w:rsid w:val="00CD5223"/>
    <w:rsid w:val="00CD6045"/>
    <w:rsid w:val="00CE35FF"/>
    <w:rsid w:val="00CE3A77"/>
    <w:rsid w:val="00CE54B1"/>
    <w:rsid w:val="00D025E0"/>
    <w:rsid w:val="00D067CD"/>
    <w:rsid w:val="00D12891"/>
    <w:rsid w:val="00D155EB"/>
    <w:rsid w:val="00D1587A"/>
    <w:rsid w:val="00D16C38"/>
    <w:rsid w:val="00D2172E"/>
    <w:rsid w:val="00D219D1"/>
    <w:rsid w:val="00D2205A"/>
    <w:rsid w:val="00D24E1D"/>
    <w:rsid w:val="00D2658F"/>
    <w:rsid w:val="00D2733C"/>
    <w:rsid w:val="00D40BC2"/>
    <w:rsid w:val="00D40F8B"/>
    <w:rsid w:val="00D46EC1"/>
    <w:rsid w:val="00D52600"/>
    <w:rsid w:val="00D60215"/>
    <w:rsid w:val="00D622F4"/>
    <w:rsid w:val="00D63F8D"/>
    <w:rsid w:val="00D67DA7"/>
    <w:rsid w:val="00D70FF3"/>
    <w:rsid w:val="00D72FA7"/>
    <w:rsid w:val="00D73804"/>
    <w:rsid w:val="00D76539"/>
    <w:rsid w:val="00DA5B86"/>
    <w:rsid w:val="00DB061A"/>
    <w:rsid w:val="00DB72AD"/>
    <w:rsid w:val="00DC1018"/>
    <w:rsid w:val="00DC25B9"/>
    <w:rsid w:val="00DC2F0D"/>
    <w:rsid w:val="00DD0075"/>
    <w:rsid w:val="00DD2609"/>
    <w:rsid w:val="00DD5019"/>
    <w:rsid w:val="00DD7CE1"/>
    <w:rsid w:val="00DE0848"/>
    <w:rsid w:val="00DE3683"/>
    <w:rsid w:val="00DE47BB"/>
    <w:rsid w:val="00DE7713"/>
    <w:rsid w:val="00DF1B87"/>
    <w:rsid w:val="00DF55C7"/>
    <w:rsid w:val="00E3390E"/>
    <w:rsid w:val="00E37817"/>
    <w:rsid w:val="00E4051C"/>
    <w:rsid w:val="00E51ACA"/>
    <w:rsid w:val="00E61A7D"/>
    <w:rsid w:val="00E671CC"/>
    <w:rsid w:val="00E71CE8"/>
    <w:rsid w:val="00E75990"/>
    <w:rsid w:val="00E76B38"/>
    <w:rsid w:val="00E82228"/>
    <w:rsid w:val="00E85F0B"/>
    <w:rsid w:val="00E86E4B"/>
    <w:rsid w:val="00E8703A"/>
    <w:rsid w:val="00EA028C"/>
    <w:rsid w:val="00EA2AB4"/>
    <w:rsid w:val="00EA3AEA"/>
    <w:rsid w:val="00EA7738"/>
    <w:rsid w:val="00ED26B1"/>
    <w:rsid w:val="00ED5673"/>
    <w:rsid w:val="00EE4C8F"/>
    <w:rsid w:val="00EE64EA"/>
    <w:rsid w:val="00EE7604"/>
    <w:rsid w:val="00EF48B5"/>
    <w:rsid w:val="00EF5984"/>
    <w:rsid w:val="00F016AA"/>
    <w:rsid w:val="00F143E8"/>
    <w:rsid w:val="00F17305"/>
    <w:rsid w:val="00F17CF8"/>
    <w:rsid w:val="00F24C2E"/>
    <w:rsid w:val="00F30407"/>
    <w:rsid w:val="00F33EC5"/>
    <w:rsid w:val="00F4282C"/>
    <w:rsid w:val="00F45C88"/>
    <w:rsid w:val="00F52D96"/>
    <w:rsid w:val="00F53010"/>
    <w:rsid w:val="00F567FF"/>
    <w:rsid w:val="00F57E5F"/>
    <w:rsid w:val="00F6548B"/>
    <w:rsid w:val="00F6558A"/>
    <w:rsid w:val="00F7030E"/>
    <w:rsid w:val="00F82E83"/>
    <w:rsid w:val="00F857E3"/>
    <w:rsid w:val="00F8735E"/>
    <w:rsid w:val="00F91EEC"/>
    <w:rsid w:val="00F973C4"/>
    <w:rsid w:val="00FA0319"/>
    <w:rsid w:val="00FA23A7"/>
    <w:rsid w:val="00FA5C42"/>
    <w:rsid w:val="00FA7F85"/>
    <w:rsid w:val="00FB043B"/>
    <w:rsid w:val="00FB1434"/>
    <w:rsid w:val="00FB1A62"/>
    <w:rsid w:val="00FB1E20"/>
    <w:rsid w:val="00FB2181"/>
    <w:rsid w:val="00FB488E"/>
    <w:rsid w:val="00FB60BB"/>
    <w:rsid w:val="00FB62F1"/>
    <w:rsid w:val="00FC69E0"/>
    <w:rsid w:val="00FD03BC"/>
    <w:rsid w:val="00FD2B05"/>
    <w:rsid w:val="00FD4C7E"/>
    <w:rsid w:val="00FE508C"/>
    <w:rsid w:val="00FE61F5"/>
    <w:rsid w:val="00FF1EA1"/>
    <w:rsid w:val="00FF20AE"/>
    <w:rsid w:val="00FF27CC"/>
    <w:rsid w:val="00FF412F"/>
    <w:rsid w:val="0C485EB3"/>
    <w:rsid w:val="11B13797"/>
    <w:rsid w:val="15686D2B"/>
    <w:rsid w:val="1BA7556B"/>
    <w:rsid w:val="289D572F"/>
    <w:rsid w:val="29396C32"/>
    <w:rsid w:val="2A290739"/>
    <w:rsid w:val="2F5F0952"/>
    <w:rsid w:val="38255FAB"/>
    <w:rsid w:val="399E1F94"/>
    <w:rsid w:val="5CB0091F"/>
    <w:rsid w:val="5D1041BB"/>
    <w:rsid w:val="624A0B9D"/>
    <w:rsid w:val="640855AB"/>
    <w:rsid w:val="746A2C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lsdException w:name="Title" w:semiHidden="0" w:uiPriority="10" w:unhideWhenUsed="0" w:qFormat="1"/>
    <w:lsdException w:name="Default Paragraph Font" w:uiPriority="1"/>
    <w:lsdException w:name="Body Text" w:semiHidden="0"/>
    <w:lsdException w:name="Body Text Indent" w:semiHidden="0" w:unhideWhenUsed="0"/>
    <w:lsdException w:name="Subtitle" w:semiHidden="0" w:uiPriority="11" w:unhideWhenUsed="0" w:qFormat="1"/>
    <w:lsdException w:name="Date" w:semiHidden="0" w:unhideWhenUsed="0"/>
    <w:lsdException w:name="Body Text Indent 2" w:semiHidden="0"/>
    <w:lsdException w:name="Block Text" w:semiHidden="0" w:unhideWhenUsed="0"/>
    <w:lsdException w:name="Hyperlink" w:semiHidden="0" w:uiPriority="99"/>
    <w:lsdException w:name="Strong" w:semiHidden="0" w:uiPriority="22" w:unhideWhenUsed="0" w:qFormat="1"/>
    <w:lsdException w:name="Emphasis" w:semiHidden="0" w:uiPriority="20" w:unhideWhenUsed="0" w:qFormat="1"/>
    <w:lsdException w:name="Plain Text" w:semiHidden="0" w:unhideWhenUsed="0"/>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4387"/>
    <w:pPr>
      <w:widowControl w:val="0"/>
    </w:pPr>
    <w:rPr>
      <w:rFonts w:ascii="Calibri" w:eastAsia="仿宋_GB2312" w:hAnsi="Calibri"/>
      <w:kern w:val="2"/>
      <w:sz w:val="24"/>
      <w:szCs w:val="22"/>
    </w:rPr>
  </w:style>
  <w:style w:type="paragraph" w:styleId="1">
    <w:name w:val="heading 1"/>
    <w:basedOn w:val="a"/>
    <w:next w:val="a"/>
    <w:link w:val="1Char"/>
    <w:uiPriority w:val="9"/>
    <w:qFormat/>
    <w:rsid w:val="009C4387"/>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rsid w:val="009C4387"/>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rsid w:val="009C4387"/>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rsid w:val="009C4387"/>
    <w:pPr>
      <w:spacing w:after="120"/>
      <w:jc w:val="both"/>
    </w:pPr>
    <w:rPr>
      <w:rFonts w:eastAsia="宋体"/>
      <w:sz w:val="21"/>
    </w:rPr>
  </w:style>
  <w:style w:type="paragraph" w:styleId="a4">
    <w:name w:val="Body Text Indent"/>
    <w:basedOn w:val="a"/>
    <w:link w:val="Char0"/>
    <w:rsid w:val="009C4387"/>
    <w:pPr>
      <w:ind w:firstLine="435"/>
    </w:pPr>
    <w:rPr>
      <w:rFonts w:ascii="Times New Roman" w:eastAsia="宋体" w:hAnsi="Times New Roman"/>
      <w:sz w:val="21"/>
      <w:szCs w:val="24"/>
    </w:rPr>
  </w:style>
  <w:style w:type="paragraph" w:styleId="a5">
    <w:name w:val="Block Text"/>
    <w:basedOn w:val="a"/>
    <w:rsid w:val="009C4387"/>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rsid w:val="009C4387"/>
    <w:pPr>
      <w:ind w:leftChars="400" w:left="840"/>
    </w:pPr>
  </w:style>
  <w:style w:type="paragraph" w:styleId="a6">
    <w:name w:val="Plain Text"/>
    <w:basedOn w:val="a"/>
    <w:link w:val="Char1"/>
    <w:rsid w:val="009C4387"/>
    <w:rPr>
      <w:rFonts w:ascii="宋体" w:eastAsia="宋体" w:hAnsi="Courier New"/>
      <w:kern w:val="0"/>
      <w:sz w:val="21"/>
      <w:szCs w:val="21"/>
    </w:rPr>
  </w:style>
  <w:style w:type="paragraph" w:styleId="a7">
    <w:name w:val="Date"/>
    <w:basedOn w:val="a"/>
    <w:next w:val="a"/>
    <w:link w:val="Char2"/>
    <w:rsid w:val="009C4387"/>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rsid w:val="009C4387"/>
    <w:pPr>
      <w:spacing w:after="120" w:line="480" w:lineRule="auto"/>
      <w:ind w:leftChars="200" w:left="420"/>
    </w:pPr>
  </w:style>
  <w:style w:type="paragraph" w:styleId="a8">
    <w:name w:val="Balloon Text"/>
    <w:basedOn w:val="a"/>
    <w:link w:val="Char3"/>
    <w:uiPriority w:val="99"/>
    <w:unhideWhenUsed/>
    <w:rsid w:val="009C4387"/>
    <w:rPr>
      <w:rFonts w:ascii="Times New Roman" w:eastAsia="宋体" w:hAnsi="Times New Roman"/>
      <w:kern w:val="0"/>
      <w:sz w:val="18"/>
      <w:szCs w:val="18"/>
    </w:rPr>
  </w:style>
  <w:style w:type="paragraph" w:styleId="a9">
    <w:name w:val="footer"/>
    <w:basedOn w:val="a"/>
    <w:link w:val="Char4"/>
    <w:uiPriority w:val="99"/>
    <w:unhideWhenUsed/>
    <w:rsid w:val="009C4387"/>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rsid w:val="009C4387"/>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rsid w:val="009C4387"/>
  </w:style>
  <w:style w:type="paragraph" w:styleId="21">
    <w:name w:val="toc 2"/>
    <w:basedOn w:val="a"/>
    <w:next w:val="a"/>
    <w:uiPriority w:val="39"/>
    <w:unhideWhenUsed/>
    <w:rsid w:val="009C4387"/>
    <w:pPr>
      <w:ind w:leftChars="200" w:left="420"/>
    </w:pPr>
  </w:style>
  <w:style w:type="character" w:styleId="ab">
    <w:name w:val="Strong"/>
    <w:uiPriority w:val="22"/>
    <w:qFormat/>
    <w:rsid w:val="009C4387"/>
    <w:rPr>
      <w:rFonts w:ascii="Verdana" w:hAnsi="Verdana"/>
      <w:b/>
      <w:bCs/>
      <w:kern w:val="0"/>
      <w:sz w:val="20"/>
      <w:szCs w:val="20"/>
      <w:lang w:eastAsia="en-US"/>
    </w:rPr>
  </w:style>
  <w:style w:type="character" w:styleId="ac">
    <w:name w:val="page number"/>
    <w:basedOn w:val="a0"/>
    <w:unhideWhenUsed/>
    <w:rsid w:val="009C4387"/>
  </w:style>
  <w:style w:type="character" w:styleId="ad">
    <w:name w:val="FollowedHyperlink"/>
    <w:basedOn w:val="a0"/>
    <w:unhideWhenUsed/>
    <w:rsid w:val="009C4387"/>
    <w:rPr>
      <w:color w:val="800080"/>
      <w:u w:val="single"/>
    </w:rPr>
  </w:style>
  <w:style w:type="character" w:styleId="ae">
    <w:name w:val="Hyperlink"/>
    <w:uiPriority w:val="99"/>
    <w:unhideWhenUsed/>
    <w:rsid w:val="009C4387"/>
    <w:rPr>
      <w:color w:val="0000FF"/>
      <w:u w:val="single"/>
    </w:rPr>
  </w:style>
  <w:style w:type="table" w:styleId="af">
    <w:name w:val="Table Grid"/>
    <w:basedOn w:val="a1"/>
    <w:uiPriority w:val="99"/>
    <w:unhideWhenUsed/>
    <w:rsid w:val="009C438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rsid w:val="009C4387"/>
    <w:pPr>
      <w:ind w:firstLineChars="200" w:firstLine="420"/>
    </w:pPr>
  </w:style>
  <w:style w:type="paragraph" w:customStyle="1" w:styleId="12">
    <w:name w:val="论文标题1"/>
    <w:basedOn w:val="1"/>
    <w:rsid w:val="009C4387"/>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rsid w:val="009C4387"/>
    <w:pPr>
      <w:snapToGrid w:val="0"/>
      <w:spacing w:line="360" w:lineRule="auto"/>
      <w:ind w:firstLineChars="200" w:firstLine="200"/>
    </w:pPr>
  </w:style>
  <w:style w:type="paragraph" w:customStyle="1" w:styleId="Style23">
    <w:name w:val="_Style 23"/>
    <w:basedOn w:val="a"/>
    <w:rsid w:val="009C4387"/>
    <w:pPr>
      <w:widowControl/>
      <w:spacing w:after="160" w:line="240" w:lineRule="exact"/>
    </w:pPr>
    <w:rPr>
      <w:rFonts w:ascii="Verdana" w:hAnsi="Verdana"/>
      <w:kern w:val="0"/>
      <w:sz w:val="20"/>
      <w:szCs w:val="20"/>
      <w:lang w:eastAsia="en-US"/>
    </w:rPr>
  </w:style>
  <w:style w:type="paragraph" w:customStyle="1" w:styleId="22">
    <w:name w:val="列出段落2"/>
    <w:basedOn w:val="a"/>
    <w:qFormat/>
    <w:rsid w:val="009C4387"/>
    <w:pPr>
      <w:ind w:firstLineChars="200" w:firstLine="420"/>
      <w:jc w:val="both"/>
    </w:pPr>
    <w:rPr>
      <w:rFonts w:ascii="Times New Roman" w:eastAsia="宋体" w:hAnsi="Times New Roman"/>
      <w:sz w:val="28"/>
      <w:szCs w:val="21"/>
    </w:rPr>
  </w:style>
  <w:style w:type="paragraph" w:customStyle="1" w:styleId="p0">
    <w:name w:val="p0"/>
    <w:basedOn w:val="a"/>
    <w:rsid w:val="009C4387"/>
    <w:pPr>
      <w:widowControl/>
      <w:jc w:val="both"/>
    </w:pPr>
    <w:rPr>
      <w:rFonts w:ascii="Times New Roman" w:eastAsia="宋体" w:hAnsi="Times New Roman"/>
      <w:kern w:val="0"/>
      <w:sz w:val="28"/>
      <w:szCs w:val="21"/>
    </w:rPr>
  </w:style>
  <w:style w:type="character" w:customStyle="1" w:styleId="3Char">
    <w:name w:val="标题 3 Char"/>
    <w:link w:val="3"/>
    <w:uiPriority w:val="9"/>
    <w:rsid w:val="009C4387"/>
    <w:rPr>
      <w:rFonts w:ascii="Calibri" w:eastAsia="仿宋_GB2312" w:hAnsi="Calibri"/>
      <w:b/>
      <w:bCs/>
      <w:kern w:val="2"/>
      <w:sz w:val="30"/>
      <w:szCs w:val="32"/>
    </w:rPr>
  </w:style>
  <w:style w:type="character" w:customStyle="1" w:styleId="2Char">
    <w:name w:val="标题 2 Char"/>
    <w:link w:val="2"/>
    <w:uiPriority w:val="9"/>
    <w:rsid w:val="009C4387"/>
    <w:rPr>
      <w:rFonts w:ascii="Cambria" w:eastAsia="仿宋_GB2312" w:hAnsi="Cambria"/>
      <w:b/>
      <w:bCs/>
      <w:kern w:val="2"/>
      <w:sz w:val="32"/>
      <w:szCs w:val="32"/>
    </w:rPr>
  </w:style>
  <w:style w:type="character" w:customStyle="1" w:styleId="Char5">
    <w:name w:val="页眉 Char"/>
    <w:link w:val="aa"/>
    <w:uiPriority w:val="99"/>
    <w:rsid w:val="009C4387"/>
    <w:rPr>
      <w:sz w:val="18"/>
      <w:szCs w:val="18"/>
    </w:rPr>
  </w:style>
  <w:style w:type="character" w:customStyle="1" w:styleId="Char1">
    <w:name w:val="纯文本 Char"/>
    <w:link w:val="a6"/>
    <w:rsid w:val="009C4387"/>
    <w:rPr>
      <w:rFonts w:ascii="宋体" w:hAnsi="Courier New"/>
      <w:sz w:val="21"/>
      <w:szCs w:val="21"/>
    </w:rPr>
  </w:style>
  <w:style w:type="character" w:customStyle="1" w:styleId="Char3">
    <w:name w:val="批注框文本 Char"/>
    <w:link w:val="a8"/>
    <w:uiPriority w:val="99"/>
    <w:semiHidden/>
    <w:rsid w:val="009C4387"/>
    <w:rPr>
      <w:sz w:val="18"/>
      <w:szCs w:val="18"/>
    </w:rPr>
  </w:style>
  <w:style w:type="character" w:customStyle="1" w:styleId="Char0">
    <w:name w:val="正文文本缩进 Char"/>
    <w:link w:val="a4"/>
    <w:rsid w:val="009C4387"/>
    <w:rPr>
      <w:kern w:val="2"/>
      <w:sz w:val="21"/>
      <w:szCs w:val="24"/>
    </w:rPr>
  </w:style>
  <w:style w:type="character" w:customStyle="1" w:styleId="Char">
    <w:name w:val="正文文本 Char"/>
    <w:link w:val="a3"/>
    <w:rsid w:val="009C4387"/>
    <w:rPr>
      <w:rFonts w:ascii="Calibri" w:hAnsi="Calibri"/>
      <w:kern w:val="2"/>
      <w:sz w:val="21"/>
      <w:szCs w:val="22"/>
    </w:rPr>
  </w:style>
  <w:style w:type="character" w:customStyle="1" w:styleId="apple-converted-space">
    <w:name w:val="apple-converted-space"/>
    <w:basedOn w:val="a0"/>
    <w:rsid w:val="009C4387"/>
  </w:style>
  <w:style w:type="character" w:customStyle="1" w:styleId="Char4">
    <w:name w:val="页脚 Char"/>
    <w:link w:val="a9"/>
    <w:uiPriority w:val="99"/>
    <w:rsid w:val="009C4387"/>
    <w:rPr>
      <w:sz w:val="18"/>
      <w:szCs w:val="18"/>
    </w:rPr>
  </w:style>
  <w:style w:type="character" w:customStyle="1" w:styleId="2Char0">
    <w:name w:val="正文文本缩进 2 Char"/>
    <w:link w:val="20"/>
    <w:semiHidden/>
    <w:rsid w:val="009C4387"/>
    <w:rPr>
      <w:rFonts w:ascii="Calibri" w:eastAsia="仿宋_GB2312" w:hAnsi="Calibri"/>
      <w:kern w:val="2"/>
      <w:sz w:val="24"/>
      <w:szCs w:val="22"/>
    </w:rPr>
  </w:style>
  <w:style w:type="character" w:customStyle="1" w:styleId="1Char">
    <w:name w:val="标题 1 Char"/>
    <w:link w:val="1"/>
    <w:uiPriority w:val="9"/>
    <w:rsid w:val="009C4387"/>
    <w:rPr>
      <w:rFonts w:eastAsia="仿宋_GB2312"/>
      <w:b/>
      <w:bCs/>
      <w:kern w:val="44"/>
      <w:sz w:val="36"/>
      <w:szCs w:val="44"/>
    </w:rPr>
  </w:style>
  <w:style w:type="character" w:customStyle="1" w:styleId="Char10">
    <w:name w:val="纯文本 Char1"/>
    <w:semiHidden/>
    <w:rsid w:val="009C4387"/>
    <w:rPr>
      <w:rFonts w:ascii="宋体" w:hAnsi="Courier New" w:cs="Courier New"/>
      <w:kern w:val="2"/>
      <w:sz w:val="21"/>
      <w:szCs w:val="21"/>
    </w:rPr>
  </w:style>
  <w:style w:type="character" w:customStyle="1" w:styleId="Char2">
    <w:name w:val="日期 Char"/>
    <w:link w:val="a7"/>
    <w:rsid w:val="009C4387"/>
    <w:rPr>
      <w:rFonts w:ascii="宋体" w:hAnsi="Courier New" w:cs="Courier New"/>
      <w:szCs w:val="21"/>
    </w:rPr>
  </w:style>
  <w:style w:type="character" w:customStyle="1" w:styleId="Char11">
    <w:name w:val="日期 Char1"/>
    <w:basedOn w:val="a0"/>
    <w:semiHidden/>
    <w:rsid w:val="009C4387"/>
    <w:rPr>
      <w:rFonts w:ascii="Calibri" w:eastAsia="仿宋_GB2312" w:hAnsi="Calibri"/>
      <w:kern w:val="2"/>
      <w:sz w:val="24"/>
      <w:szCs w:val="22"/>
    </w:rPr>
  </w:style>
  <w:style w:type="paragraph" w:styleId="af0">
    <w:name w:val="Normal (Web)"/>
    <w:basedOn w:val="a"/>
    <w:uiPriority w:val="99"/>
    <w:semiHidden/>
    <w:unhideWhenUsed/>
    <w:rsid w:val="008E158C"/>
    <w:pPr>
      <w:widowControl/>
      <w:spacing w:before="100" w:beforeAutospacing="1" w:after="100" w:afterAutospacing="1"/>
    </w:pPr>
    <w:rPr>
      <w:rFonts w:ascii="宋体" w:eastAsia="宋体" w:hAnsi="宋体" w:cs="宋体"/>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lsdException w:name="Title" w:semiHidden="0" w:uiPriority="10" w:unhideWhenUsed="0" w:qFormat="1"/>
    <w:lsdException w:name="Default Paragraph Font" w:uiPriority="1"/>
    <w:lsdException w:name="Body Text" w:semiHidden="0"/>
    <w:lsdException w:name="Body Text Indent" w:semiHidden="0" w:unhideWhenUsed="0"/>
    <w:lsdException w:name="Subtitle" w:semiHidden="0" w:uiPriority="11" w:unhideWhenUsed="0" w:qFormat="1"/>
    <w:lsdException w:name="Date" w:semiHidden="0" w:unhideWhenUsed="0"/>
    <w:lsdException w:name="Body Text Indent 2" w:semiHidden="0"/>
    <w:lsdException w:name="Block Text" w:semiHidden="0" w:unhideWhenUsed="0"/>
    <w:lsdException w:name="Hyperlink" w:semiHidden="0" w:uiPriority="99"/>
    <w:lsdException w:name="Strong" w:semiHidden="0" w:uiPriority="22" w:unhideWhenUsed="0" w:qFormat="1"/>
    <w:lsdException w:name="Emphasis" w:semiHidden="0" w:uiPriority="20" w:unhideWhenUsed="0" w:qFormat="1"/>
    <w:lsdException w:name="Plain Text" w:semiHidden="0" w:unhideWhenUsed="0"/>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4387"/>
    <w:pPr>
      <w:widowControl w:val="0"/>
    </w:pPr>
    <w:rPr>
      <w:rFonts w:ascii="Calibri" w:eastAsia="仿宋_GB2312" w:hAnsi="Calibri"/>
      <w:kern w:val="2"/>
      <w:sz w:val="24"/>
      <w:szCs w:val="22"/>
    </w:rPr>
  </w:style>
  <w:style w:type="paragraph" w:styleId="1">
    <w:name w:val="heading 1"/>
    <w:basedOn w:val="a"/>
    <w:next w:val="a"/>
    <w:link w:val="1Char"/>
    <w:uiPriority w:val="9"/>
    <w:qFormat/>
    <w:rsid w:val="009C4387"/>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rsid w:val="009C4387"/>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rsid w:val="009C4387"/>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rsid w:val="009C4387"/>
    <w:pPr>
      <w:spacing w:after="120"/>
      <w:jc w:val="both"/>
    </w:pPr>
    <w:rPr>
      <w:rFonts w:eastAsia="宋体"/>
      <w:sz w:val="21"/>
    </w:rPr>
  </w:style>
  <w:style w:type="paragraph" w:styleId="a4">
    <w:name w:val="Body Text Indent"/>
    <w:basedOn w:val="a"/>
    <w:link w:val="Char0"/>
    <w:rsid w:val="009C4387"/>
    <w:pPr>
      <w:ind w:firstLine="435"/>
    </w:pPr>
    <w:rPr>
      <w:rFonts w:ascii="Times New Roman" w:eastAsia="宋体" w:hAnsi="Times New Roman"/>
      <w:sz w:val="21"/>
      <w:szCs w:val="24"/>
    </w:rPr>
  </w:style>
  <w:style w:type="paragraph" w:styleId="a5">
    <w:name w:val="Block Text"/>
    <w:basedOn w:val="a"/>
    <w:rsid w:val="009C4387"/>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rsid w:val="009C4387"/>
    <w:pPr>
      <w:ind w:leftChars="400" w:left="840"/>
    </w:pPr>
  </w:style>
  <w:style w:type="paragraph" w:styleId="a6">
    <w:name w:val="Plain Text"/>
    <w:basedOn w:val="a"/>
    <w:link w:val="Char1"/>
    <w:rsid w:val="009C4387"/>
    <w:rPr>
      <w:rFonts w:ascii="宋体" w:eastAsia="宋体" w:hAnsi="Courier New"/>
      <w:kern w:val="0"/>
      <w:sz w:val="21"/>
      <w:szCs w:val="21"/>
    </w:rPr>
  </w:style>
  <w:style w:type="paragraph" w:styleId="a7">
    <w:name w:val="Date"/>
    <w:basedOn w:val="a"/>
    <w:next w:val="a"/>
    <w:link w:val="Char2"/>
    <w:rsid w:val="009C4387"/>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rsid w:val="009C4387"/>
    <w:pPr>
      <w:spacing w:after="120" w:line="480" w:lineRule="auto"/>
      <w:ind w:leftChars="200" w:left="420"/>
    </w:pPr>
  </w:style>
  <w:style w:type="paragraph" w:styleId="a8">
    <w:name w:val="Balloon Text"/>
    <w:basedOn w:val="a"/>
    <w:link w:val="Char3"/>
    <w:uiPriority w:val="99"/>
    <w:unhideWhenUsed/>
    <w:rsid w:val="009C4387"/>
    <w:rPr>
      <w:rFonts w:ascii="Times New Roman" w:eastAsia="宋体" w:hAnsi="Times New Roman"/>
      <w:kern w:val="0"/>
      <w:sz w:val="18"/>
      <w:szCs w:val="18"/>
    </w:rPr>
  </w:style>
  <w:style w:type="paragraph" w:styleId="a9">
    <w:name w:val="footer"/>
    <w:basedOn w:val="a"/>
    <w:link w:val="Char4"/>
    <w:uiPriority w:val="99"/>
    <w:unhideWhenUsed/>
    <w:rsid w:val="009C4387"/>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rsid w:val="009C4387"/>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rsid w:val="009C4387"/>
  </w:style>
  <w:style w:type="paragraph" w:styleId="21">
    <w:name w:val="toc 2"/>
    <w:basedOn w:val="a"/>
    <w:next w:val="a"/>
    <w:uiPriority w:val="39"/>
    <w:unhideWhenUsed/>
    <w:rsid w:val="009C4387"/>
    <w:pPr>
      <w:ind w:leftChars="200" w:left="420"/>
    </w:pPr>
  </w:style>
  <w:style w:type="character" w:styleId="ab">
    <w:name w:val="Strong"/>
    <w:uiPriority w:val="22"/>
    <w:qFormat/>
    <w:rsid w:val="009C4387"/>
    <w:rPr>
      <w:rFonts w:ascii="Verdana" w:hAnsi="Verdana"/>
      <w:b/>
      <w:bCs/>
      <w:kern w:val="0"/>
      <w:sz w:val="20"/>
      <w:szCs w:val="20"/>
      <w:lang w:eastAsia="en-US"/>
    </w:rPr>
  </w:style>
  <w:style w:type="character" w:styleId="ac">
    <w:name w:val="page number"/>
    <w:basedOn w:val="a0"/>
    <w:unhideWhenUsed/>
    <w:rsid w:val="009C4387"/>
  </w:style>
  <w:style w:type="character" w:styleId="ad">
    <w:name w:val="FollowedHyperlink"/>
    <w:basedOn w:val="a0"/>
    <w:unhideWhenUsed/>
    <w:rsid w:val="009C4387"/>
    <w:rPr>
      <w:color w:val="800080"/>
      <w:u w:val="single"/>
    </w:rPr>
  </w:style>
  <w:style w:type="character" w:styleId="ae">
    <w:name w:val="Hyperlink"/>
    <w:uiPriority w:val="99"/>
    <w:unhideWhenUsed/>
    <w:rsid w:val="009C4387"/>
    <w:rPr>
      <w:color w:val="0000FF"/>
      <w:u w:val="single"/>
    </w:rPr>
  </w:style>
  <w:style w:type="table" w:styleId="af">
    <w:name w:val="Table Grid"/>
    <w:basedOn w:val="a1"/>
    <w:uiPriority w:val="99"/>
    <w:unhideWhenUsed/>
    <w:rsid w:val="009C438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rsid w:val="009C4387"/>
    <w:pPr>
      <w:ind w:firstLineChars="200" w:firstLine="420"/>
    </w:pPr>
  </w:style>
  <w:style w:type="paragraph" w:customStyle="1" w:styleId="12">
    <w:name w:val="论文标题1"/>
    <w:basedOn w:val="1"/>
    <w:rsid w:val="009C4387"/>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rsid w:val="009C4387"/>
    <w:pPr>
      <w:snapToGrid w:val="0"/>
      <w:spacing w:line="360" w:lineRule="auto"/>
      <w:ind w:firstLineChars="200" w:firstLine="200"/>
    </w:pPr>
  </w:style>
  <w:style w:type="paragraph" w:customStyle="1" w:styleId="Style23">
    <w:name w:val="_Style 23"/>
    <w:basedOn w:val="a"/>
    <w:rsid w:val="009C4387"/>
    <w:pPr>
      <w:widowControl/>
      <w:spacing w:after="160" w:line="240" w:lineRule="exact"/>
    </w:pPr>
    <w:rPr>
      <w:rFonts w:ascii="Verdana" w:hAnsi="Verdana"/>
      <w:kern w:val="0"/>
      <w:sz w:val="20"/>
      <w:szCs w:val="20"/>
      <w:lang w:eastAsia="en-US"/>
    </w:rPr>
  </w:style>
  <w:style w:type="paragraph" w:customStyle="1" w:styleId="22">
    <w:name w:val="列出段落2"/>
    <w:basedOn w:val="a"/>
    <w:qFormat/>
    <w:rsid w:val="009C4387"/>
    <w:pPr>
      <w:ind w:firstLineChars="200" w:firstLine="420"/>
      <w:jc w:val="both"/>
    </w:pPr>
    <w:rPr>
      <w:rFonts w:ascii="Times New Roman" w:eastAsia="宋体" w:hAnsi="Times New Roman"/>
      <w:sz w:val="28"/>
      <w:szCs w:val="21"/>
    </w:rPr>
  </w:style>
  <w:style w:type="paragraph" w:customStyle="1" w:styleId="p0">
    <w:name w:val="p0"/>
    <w:basedOn w:val="a"/>
    <w:rsid w:val="009C4387"/>
    <w:pPr>
      <w:widowControl/>
      <w:jc w:val="both"/>
    </w:pPr>
    <w:rPr>
      <w:rFonts w:ascii="Times New Roman" w:eastAsia="宋体" w:hAnsi="Times New Roman"/>
      <w:kern w:val="0"/>
      <w:sz w:val="28"/>
      <w:szCs w:val="21"/>
    </w:rPr>
  </w:style>
  <w:style w:type="character" w:customStyle="1" w:styleId="3Char">
    <w:name w:val="标题 3 Char"/>
    <w:link w:val="3"/>
    <w:uiPriority w:val="9"/>
    <w:rsid w:val="009C4387"/>
    <w:rPr>
      <w:rFonts w:ascii="Calibri" w:eastAsia="仿宋_GB2312" w:hAnsi="Calibri"/>
      <w:b/>
      <w:bCs/>
      <w:kern w:val="2"/>
      <w:sz w:val="30"/>
      <w:szCs w:val="32"/>
    </w:rPr>
  </w:style>
  <w:style w:type="character" w:customStyle="1" w:styleId="2Char">
    <w:name w:val="标题 2 Char"/>
    <w:link w:val="2"/>
    <w:uiPriority w:val="9"/>
    <w:rsid w:val="009C4387"/>
    <w:rPr>
      <w:rFonts w:ascii="Cambria" w:eastAsia="仿宋_GB2312" w:hAnsi="Cambria"/>
      <w:b/>
      <w:bCs/>
      <w:kern w:val="2"/>
      <w:sz w:val="32"/>
      <w:szCs w:val="32"/>
    </w:rPr>
  </w:style>
  <w:style w:type="character" w:customStyle="1" w:styleId="Char5">
    <w:name w:val="页眉 Char"/>
    <w:link w:val="aa"/>
    <w:uiPriority w:val="99"/>
    <w:rsid w:val="009C4387"/>
    <w:rPr>
      <w:sz w:val="18"/>
      <w:szCs w:val="18"/>
    </w:rPr>
  </w:style>
  <w:style w:type="character" w:customStyle="1" w:styleId="Char1">
    <w:name w:val="纯文本 Char"/>
    <w:link w:val="a6"/>
    <w:rsid w:val="009C4387"/>
    <w:rPr>
      <w:rFonts w:ascii="宋体" w:hAnsi="Courier New"/>
      <w:sz w:val="21"/>
      <w:szCs w:val="21"/>
    </w:rPr>
  </w:style>
  <w:style w:type="character" w:customStyle="1" w:styleId="Char3">
    <w:name w:val="批注框文本 Char"/>
    <w:link w:val="a8"/>
    <w:uiPriority w:val="99"/>
    <w:semiHidden/>
    <w:rsid w:val="009C4387"/>
    <w:rPr>
      <w:sz w:val="18"/>
      <w:szCs w:val="18"/>
    </w:rPr>
  </w:style>
  <w:style w:type="character" w:customStyle="1" w:styleId="Char0">
    <w:name w:val="正文文本缩进 Char"/>
    <w:link w:val="a4"/>
    <w:rsid w:val="009C4387"/>
    <w:rPr>
      <w:kern w:val="2"/>
      <w:sz w:val="21"/>
      <w:szCs w:val="24"/>
    </w:rPr>
  </w:style>
  <w:style w:type="character" w:customStyle="1" w:styleId="Char">
    <w:name w:val="正文文本 Char"/>
    <w:link w:val="a3"/>
    <w:rsid w:val="009C4387"/>
    <w:rPr>
      <w:rFonts w:ascii="Calibri" w:hAnsi="Calibri"/>
      <w:kern w:val="2"/>
      <w:sz w:val="21"/>
      <w:szCs w:val="22"/>
    </w:rPr>
  </w:style>
  <w:style w:type="character" w:customStyle="1" w:styleId="apple-converted-space">
    <w:name w:val="apple-converted-space"/>
    <w:basedOn w:val="a0"/>
    <w:rsid w:val="009C4387"/>
  </w:style>
  <w:style w:type="character" w:customStyle="1" w:styleId="Char4">
    <w:name w:val="页脚 Char"/>
    <w:link w:val="a9"/>
    <w:uiPriority w:val="99"/>
    <w:rsid w:val="009C4387"/>
    <w:rPr>
      <w:sz w:val="18"/>
      <w:szCs w:val="18"/>
    </w:rPr>
  </w:style>
  <w:style w:type="character" w:customStyle="1" w:styleId="2Char0">
    <w:name w:val="正文文本缩进 2 Char"/>
    <w:link w:val="20"/>
    <w:semiHidden/>
    <w:rsid w:val="009C4387"/>
    <w:rPr>
      <w:rFonts w:ascii="Calibri" w:eastAsia="仿宋_GB2312" w:hAnsi="Calibri"/>
      <w:kern w:val="2"/>
      <w:sz w:val="24"/>
      <w:szCs w:val="22"/>
    </w:rPr>
  </w:style>
  <w:style w:type="character" w:customStyle="1" w:styleId="1Char">
    <w:name w:val="标题 1 Char"/>
    <w:link w:val="1"/>
    <w:uiPriority w:val="9"/>
    <w:rsid w:val="009C4387"/>
    <w:rPr>
      <w:rFonts w:eastAsia="仿宋_GB2312"/>
      <w:b/>
      <w:bCs/>
      <w:kern w:val="44"/>
      <w:sz w:val="36"/>
      <w:szCs w:val="44"/>
    </w:rPr>
  </w:style>
  <w:style w:type="character" w:customStyle="1" w:styleId="Char10">
    <w:name w:val="纯文本 Char1"/>
    <w:semiHidden/>
    <w:rsid w:val="009C4387"/>
    <w:rPr>
      <w:rFonts w:ascii="宋体" w:hAnsi="Courier New" w:cs="Courier New"/>
      <w:kern w:val="2"/>
      <w:sz w:val="21"/>
      <w:szCs w:val="21"/>
    </w:rPr>
  </w:style>
  <w:style w:type="character" w:customStyle="1" w:styleId="Char2">
    <w:name w:val="日期 Char"/>
    <w:link w:val="a7"/>
    <w:rsid w:val="009C4387"/>
    <w:rPr>
      <w:rFonts w:ascii="宋体" w:hAnsi="Courier New" w:cs="Courier New"/>
      <w:szCs w:val="21"/>
    </w:rPr>
  </w:style>
  <w:style w:type="character" w:customStyle="1" w:styleId="Char11">
    <w:name w:val="日期 Char1"/>
    <w:basedOn w:val="a0"/>
    <w:semiHidden/>
    <w:rsid w:val="009C4387"/>
    <w:rPr>
      <w:rFonts w:ascii="Calibri" w:eastAsia="仿宋_GB2312" w:hAnsi="Calibri"/>
      <w:kern w:val="2"/>
      <w:sz w:val="24"/>
      <w:szCs w:val="22"/>
    </w:rPr>
  </w:style>
  <w:style w:type="paragraph" w:styleId="af0">
    <w:name w:val="Normal (Web)"/>
    <w:basedOn w:val="a"/>
    <w:uiPriority w:val="99"/>
    <w:semiHidden/>
    <w:unhideWhenUsed/>
    <w:rsid w:val="008E158C"/>
    <w:pPr>
      <w:widowControl/>
      <w:spacing w:before="100" w:beforeAutospacing="1" w:after="100" w:afterAutospacing="1"/>
    </w:pPr>
    <w:rPr>
      <w:rFonts w:ascii="宋体" w:eastAsia="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1819512">
      <w:bodyDiv w:val="1"/>
      <w:marLeft w:val="0"/>
      <w:marRight w:val="0"/>
      <w:marTop w:val="0"/>
      <w:marBottom w:val="0"/>
      <w:divBdr>
        <w:top w:val="none" w:sz="0" w:space="0" w:color="auto"/>
        <w:left w:val="none" w:sz="0" w:space="0" w:color="auto"/>
        <w:bottom w:val="none" w:sz="0" w:space="0" w:color="auto"/>
        <w:right w:val="none" w:sz="0" w:space="0" w:color="auto"/>
      </w:divBdr>
    </w:div>
    <w:div w:id="1377854647">
      <w:bodyDiv w:val="1"/>
      <w:marLeft w:val="0"/>
      <w:marRight w:val="0"/>
      <w:marTop w:val="0"/>
      <w:marBottom w:val="0"/>
      <w:divBdr>
        <w:top w:val="none" w:sz="0" w:space="0" w:color="auto"/>
        <w:left w:val="none" w:sz="0" w:space="0" w:color="auto"/>
        <w:bottom w:val="none" w:sz="0" w:space="0" w:color="auto"/>
        <w:right w:val="none" w:sz="0" w:space="0" w:color="auto"/>
      </w:divBdr>
      <w:divsChild>
        <w:div w:id="400451356">
          <w:marLeft w:val="0"/>
          <w:marRight w:val="0"/>
          <w:marTop w:val="0"/>
          <w:marBottom w:val="0"/>
          <w:divBdr>
            <w:top w:val="none" w:sz="0" w:space="0" w:color="auto"/>
            <w:left w:val="none" w:sz="0" w:space="0" w:color="auto"/>
            <w:bottom w:val="none" w:sz="0" w:space="0" w:color="auto"/>
            <w:right w:val="none" w:sz="0" w:space="0" w:color="auto"/>
          </w:divBdr>
        </w:div>
      </w:divsChild>
    </w:div>
    <w:div w:id="1690569352">
      <w:bodyDiv w:val="1"/>
      <w:marLeft w:val="0"/>
      <w:marRight w:val="0"/>
      <w:marTop w:val="0"/>
      <w:marBottom w:val="0"/>
      <w:divBdr>
        <w:top w:val="none" w:sz="0" w:space="0" w:color="auto"/>
        <w:left w:val="none" w:sz="0" w:space="0" w:color="auto"/>
        <w:bottom w:val="none" w:sz="0" w:space="0" w:color="auto"/>
        <w:right w:val="none" w:sz="0" w:space="0" w:color="auto"/>
      </w:divBdr>
    </w:div>
    <w:div w:id="1712220458">
      <w:bodyDiv w:val="1"/>
      <w:marLeft w:val="0"/>
      <w:marRight w:val="0"/>
      <w:marTop w:val="0"/>
      <w:marBottom w:val="0"/>
      <w:divBdr>
        <w:top w:val="none" w:sz="0" w:space="0" w:color="auto"/>
        <w:left w:val="none" w:sz="0" w:space="0" w:color="auto"/>
        <w:bottom w:val="none" w:sz="0" w:space="0" w:color="auto"/>
        <w:right w:val="none" w:sz="0" w:space="0" w:color="auto"/>
      </w:divBdr>
      <w:divsChild>
        <w:div w:id="1443266228">
          <w:marLeft w:val="0"/>
          <w:marRight w:val="0"/>
          <w:marTop w:val="0"/>
          <w:marBottom w:val="0"/>
          <w:divBdr>
            <w:top w:val="none" w:sz="0" w:space="0" w:color="auto"/>
            <w:left w:val="none" w:sz="0" w:space="0" w:color="auto"/>
            <w:bottom w:val="none" w:sz="0" w:space="0" w:color="auto"/>
            <w:right w:val="none" w:sz="0" w:space="0" w:color="auto"/>
          </w:divBdr>
        </w:div>
      </w:divsChild>
    </w:div>
    <w:div w:id="1915818278">
      <w:bodyDiv w:val="1"/>
      <w:marLeft w:val="0"/>
      <w:marRight w:val="0"/>
      <w:marTop w:val="0"/>
      <w:marBottom w:val="0"/>
      <w:divBdr>
        <w:top w:val="none" w:sz="0" w:space="0" w:color="auto"/>
        <w:left w:val="none" w:sz="0" w:space="0" w:color="auto"/>
        <w:bottom w:val="none" w:sz="0" w:space="0" w:color="auto"/>
        <w:right w:val="none" w:sz="0" w:space="0" w:color="auto"/>
      </w:divBdr>
    </w:div>
    <w:div w:id="19280782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hyperlink" Target="mailto:284250746@qq.com" TargetMode="Externa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95B69C-A75A-4640-A20F-1C7C31ABC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TotalTime>
  <Pages>14</Pages>
  <Words>751</Words>
  <Characters>4285</Characters>
  <Application>Microsoft Office Word</Application>
  <DocSecurity>0</DocSecurity>
  <Lines>35</Lines>
  <Paragraphs>10</Paragraphs>
  <ScaleCrop>false</ScaleCrop>
  <Company>微软中国</Company>
  <LinksUpToDate>false</LinksUpToDate>
  <CharactersWithSpaces>5026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User</dc:creator>
  <cp:lastModifiedBy>霍建稳</cp:lastModifiedBy>
  <cp:revision>25</cp:revision>
  <cp:lastPrinted>2016-03-04T08:27:00Z</cp:lastPrinted>
  <dcterms:created xsi:type="dcterms:W3CDTF">2016-03-14T02:13:00Z</dcterms:created>
  <dcterms:modified xsi:type="dcterms:W3CDTF">2016-10-27T02:59:00Z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2052-9.1.0.5133</vt:lpwstr>
  </property>
</Properties>
</file>